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B492D" w14:textId="0C285976" w:rsidR="00C748A8" w:rsidRPr="00C40F26" w:rsidRDefault="00000000" w:rsidP="00883AA6">
      <w:pPr>
        <w:sectPr w:rsidR="00C748A8" w:rsidRPr="00C40F26" w:rsidSect="003B49AE">
          <w:headerReference w:type="even" r:id="rId11"/>
          <w:headerReference w:type="default" r:id="rId12"/>
          <w:footerReference w:type="even" r:id="rId13"/>
          <w:footerReference w:type="default" r:id="rId14"/>
          <w:footerReference w:type="first" r:id="rId15"/>
          <w:pgSz w:w="11906" w:h="16838"/>
          <w:pgMar w:top="0" w:right="0" w:bottom="0" w:left="0" w:header="0" w:footer="0" w:gutter="0"/>
          <w:pgNumType w:start="0"/>
          <w:cols w:space="708"/>
          <w:titlePg/>
          <w:docGrid w:linePitch="360"/>
        </w:sectPr>
      </w:pPr>
      <w:sdt>
        <w:sdtPr>
          <w:id w:val="-859508075"/>
          <w:docPartObj>
            <w:docPartGallery w:val="Cover Pages"/>
            <w:docPartUnique/>
          </w:docPartObj>
        </w:sdtPr>
        <w:sdtContent>
          <w:r w:rsidR="003B49AE" w:rsidRPr="003B49AE">
            <w:rPr>
              <w:noProof/>
            </w:rPr>
            <mc:AlternateContent>
              <mc:Choice Requires="wpg">
                <w:drawing>
                  <wp:inline distT="0" distB="0" distL="0" distR="0" wp14:anchorId="785C1B68" wp14:editId="4D0688FB">
                    <wp:extent cx="7770346" cy="10920394"/>
                    <wp:effectExtent l="0" t="0" r="21590" b="14605"/>
                    <wp:docPr id="2" name="Group 2" descr="Cover page: National Disability Research Partnership"/>
                    <wp:cNvGraphicFramePr/>
                    <a:graphic xmlns:a="http://schemas.openxmlformats.org/drawingml/2006/main">
                      <a:graphicData uri="http://schemas.microsoft.com/office/word/2010/wordprocessingGroup">
                        <wpg:wgp>
                          <wpg:cNvGrpSpPr/>
                          <wpg:grpSpPr>
                            <a:xfrm>
                              <a:off x="0" y="0"/>
                              <a:ext cx="7770346" cy="10920394"/>
                              <a:chOff x="-58271" y="-512108"/>
                              <a:chExt cx="7770346" cy="10920394"/>
                            </a:xfrm>
                          </wpg:grpSpPr>
                          <wps:wsp>
                            <wps:cNvPr id="13" name="Rectangle 13"/>
                            <wps:cNvSpPr/>
                            <wps:spPr>
                              <a:xfrm>
                                <a:off x="-58271" y="-512108"/>
                                <a:ext cx="7770346" cy="10920394"/>
                              </a:xfrm>
                              <a:prstGeom prst="rect">
                                <a:avLst/>
                              </a:prstGeom>
                              <a:solidFill>
                                <a:srgbClr val="2C394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6645349"/>
                                <a:ext cx="7637780" cy="3074035"/>
                              </a:xfrm>
                              <a:prstGeom prst="rect">
                                <a:avLst/>
                              </a:prstGeom>
                            </pic:spPr>
                          </pic:pic>
                          <wps:wsp>
                            <wps:cNvPr id="7" name="Text Box 7"/>
                            <wps:cNvSpPr txBox="1"/>
                            <wps:spPr>
                              <a:xfrm>
                                <a:off x="467833" y="4540102"/>
                                <a:ext cx="6810704" cy="3124200"/>
                              </a:xfrm>
                              <a:prstGeom prst="rect">
                                <a:avLst/>
                              </a:prstGeom>
                              <a:noFill/>
                              <a:ln w="6350">
                                <a:noFill/>
                              </a:ln>
                            </wps:spPr>
                            <wps:txbx>
                              <w:txbxContent>
                                <w:p w14:paraId="4B9D0F64" w14:textId="2C1ABD61" w:rsidR="00A72FB1" w:rsidRDefault="00585DCC" w:rsidP="00612C36">
                                  <w:pPr>
                                    <w:pStyle w:val="NDRPDocumentTitle"/>
                                  </w:pPr>
                                  <w:r w:rsidRPr="00612C36">
                                    <w:t xml:space="preserve">NDRP </w:t>
                                  </w:r>
                                  <w:r w:rsidR="00DC2624">
                                    <w:t xml:space="preserve">2025 Research </w:t>
                                  </w:r>
                                  <w:r w:rsidR="007A36FD" w:rsidRPr="00612C36">
                                    <w:t>Grant Funding</w:t>
                                  </w:r>
                                  <w:r w:rsidR="00C35DB3">
                                    <w:t xml:space="preserve"> Overview</w:t>
                                  </w:r>
                                </w:p>
                                <w:p w14:paraId="3FEE509E" w14:textId="28819B83" w:rsidR="003166B3" w:rsidRPr="005A2953" w:rsidRDefault="0038319B" w:rsidP="00612C36">
                                  <w:pPr>
                                    <w:pStyle w:val="NDRPDocSubtitle"/>
                                  </w:pPr>
                                  <w:r w:rsidRPr="00612C36">
                                    <w:t xml:space="preserve">Safety of </w:t>
                                  </w:r>
                                  <w:r w:rsidR="00A52177" w:rsidRPr="00612C36">
                                    <w:t>P</w:t>
                                  </w:r>
                                  <w:r w:rsidRPr="00612C36">
                                    <w:t xml:space="preserve">eople with </w:t>
                                  </w:r>
                                  <w:r w:rsidR="002A050D" w:rsidRPr="00612C36">
                                    <w:t>D</w:t>
                                  </w:r>
                                  <w:r w:rsidRPr="00612C36">
                                    <w:t>isability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87080" y="265814"/>
                                <a:ext cx="3593465" cy="2907665"/>
                              </a:xfrm>
                              <a:prstGeom prst="rect">
                                <a:avLst/>
                              </a:prstGeom>
                            </pic:spPr>
                          </pic:pic>
                        </wpg:wgp>
                      </a:graphicData>
                    </a:graphic>
                  </wp:inline>
                </w:drawing>
              </mc:Choice>
              <mc:Fallback>
                <w:pict>
                  <v:group w14:anchorId="785C1B68" id="Group 2" o:spid="_x0000_s1026" alt="Cover page: National Disability Research Partnership" style="width:611.85pt;height:859.85pt;mso-position-horizontal-relative:char;mso-position-vertical-relative:line" coordorigin="-582,-5121" coordsize="77703,109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">
                    <v:rect id="Rectangle 13" o:spid="_x0000_s1027" style="position:absolute;left:-582;top:-5121;width:77702;height:109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" fillcolor="#2c3949" strokecolor="#151b24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top:66453;width:76377;height:30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">
                      <v:imagedata r:id="rId18" o:title=""/>
                    </v:shape>
                    <v:shapetype id="_x0000_t202" coordsize="21600,21600" o:spt="202" path="m,l,21600r21600,l21600,xe">
                      <v:stroke joinstyle="miter"/>
                      <v:path gradientshapeok="t" o:connecttype="rect"/>
                    </v:shapetype>
                    <v:shape id="Text Box 7" o:spid="_x0000_s1029" type="#_x0000_t202" style="position:absolute;left:4678;top:45401;width:68107;height:31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" filled="f" stroked="f" strokeweight=".5pt">
                      <v:textbox>
                        <w:txbxContent>
                          <w:p w14:paraId="4B9D0F64" w14:textId="2C1ABD61" w:rsidR="00A72FB1" w:rsidRDefault="00585DCC" w:rsidP="00612C36">
                            <w:pPr>
                              <w:pStyle w:val="NDRPDocumentTitle"/>
                            </w:pPr>
                            <w:r w:rsidRPr="00612C36">
                              <w:t xml:space="preserve">NDRP </w:t>
                            </w:r>
                            <w:r w:rsidR="00DC2624">
                              <w:t xml:space="preserve">2025 Research </w:t>
                            </w:r>
                            <w:r w:rsidR="007A36FD" w:rsidRPr="00612C36">
                              <w:t>Grant Funding</w:t>
                            </w:r>
                            <w:r w:rsidR="00C35DB3">
                              <w:t xml:space="preserve"> Overview</w:t>
                            </w:r>
                          </w:p>
                          <w:p w14:paraId="3FEE509E" w14:textId="28819B83" w:rsidR="003166B3" w:rsidRPr="005A2953" w:rsidRDefault="0038319B" w:rsidP="00612C36">
                            <w:pPr>
                              <w:pStyle w:val="NDRPDocSubtitle"/>
                            </w:pPr>
                            <w:r w:rsidRPr="00612C36">
                              <w:t xml:space="preserve">Safety of </w:t>
                            </w:r>
                            <w:r w:rsidR="00A52177" w:rsidRPr="00612C36">
                              <w:t>P</w:t>
                            </w:r>
                            <w:r w:rsidRPr="00612C36">
                              <w:t xml:space="preserve">eople with </w:t>
                            </w:r>
                            <w:r w:rsidR="002A050D" w:rsidRPr="00612C36">
                              <w:t>D</w:t>
                            </w:r>
                            <w:r w:rsidRPr="00612C36">
                              <w:t>isability</w:t>
                            </w:r>
                          </w:p>
                        </w:txbxContent>
                      </v:textbox>
                    </v:shape>
                    <v:shape id="Picture 14" o:spid="_x0000_s1030" type="#_x0000_t75" style="position:absolute;left:2870;top:2658;width:35935;height:29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">
                      <v:imagedata r:id="rId19" o:title=""/>
                    </v:shape>
                    <w10:anchorlock/>
                  </v:group>
                </w:pict>
              </mc:Fallback>
            </mc:AlternateContent>
          </w:r>
        </w:sdtContent>
      </w:sdt>
    </w:p>
    <w:p w14:paraId="261872B7" w14:textId="7AB865CC" w:rsidR="001C6A2B" w:rsidRDefault="00B164A7" w:rsidP="009238EA">
      <w:pPr>
        <w:pStyle w:val="Title"/>
        <w:spacing w:before="480" w:after="120"/>
        <w:rPr>
          <w:lang w:val="en-AU"/>
        </w:rPr>
      </w:pPr>
      <w:r>
        <w:rPr>
          <w:lang w:val="en-AU"/>
        </w:rPr>
        <w:lastRenderedPageBreak/>
        <w:t>NDRP R</w:t>
      </w:r>
      <w:r w:rsidR="00946B30">
        <w:rPr>
          <w:lang w:val="en-AU"/>
        </w:rPr>
        <w:t xml:space="preserve">esearch </w:t>
      </w:r>
      <w:r>
        <w:rPr>
          <w:lang w:val="en-AU"/>
        </w:rPr>
        <w:t xml:space="preserve">Grant </w:t>
      </w:r>
      <w:r w:rsidR="00946B30">
        <w:rPr>
          <w:lang w:val="en-AU"/>
        </w:rPr>
        <w:t>Funding</w:t>
      </w:r>
      <w:r>
        <w:rPr>
          <w:lang w:val="en-AU"/>
        </w:rPr>
        <w:t xml:space="preserve"> 2025</w:t>
      </w:r>
    </w:p>
    <w:p w14:paraId="32C9993E" w14:textId="513689F5" w:rsidR="002F2B45" w:rsidRPr="002F2B45" w:rsidRDefault="002F2B45" w:rsidP="002F2B45">
      <w:pPr>
        <w:rPr>
          <w:sz w:val="40"/>
          <w:szCs w:val="40"/>
        </w:rPr>
      </w:pPr>
      <w:r w:rsidRPr="002F2B45">
        <w:rPr>
          <w:sz w:val="40"/>
          <w:szCs w:val="40"/>
        </w:rPr>
        <w:t>Contents</w:t>
      </w:r>
    </w:p>
    <w:p w14:paraId="0A789769" w14:textId="48FAFDBA" w:rsidR="00CB3388" w:rsidRDefault="002F2B45">
      <w:pPr>
        <w:pStyle w:val="TOC2"/>
        <w:rPr>
          <w:rFonts w:cstheme="minorBidi"/>
          <w:b w:val="0"/>
          <w:bCs w:val="0"/>
          <w:color w:val="auto"/>
          <w:kern w:val="2"/>
          <w:szCs w:val="24"/>
          <w:lang w:eastAsia="en-AU"/>
          <w14:ligatures w14:val="standardContextual"/>
        </w:rPr>
      </w:pPr>
      <w:r>
        <w:fldChar w:fldCharType="begin"/>
      </w:r>
      <w:r>
        <w:instrText xml:space="preserve"> TOC \o "1-4" \h \z \u </w:instrText>
      </w:r>
      <w:r>
        <w:fldChar w:fldCharType="separate"/>
      </w:r>
      <w:hyperlink w:anchor="_Toc190246167" w:history="1">
        <w:r w:rsidR="00CB3388" w:rsidRPr="000C62FE">
          <w:rPr>
            <w:rStyle w:val="Hyperlink"/>
          </w:rPr>
          <w:t>Acknowledgement of Country</w:t>
        </w:r>
        <w:r w:rsidR="00CB3388">
          <w:rPr>
            <w:webHidden/>
          </w:rPr>
          <w:tab/>
        </w:r>
        <w:r w:rsidR="00CB3388">
          <w:rPr>
            <w:webHidden/>
          </w:rPr>
          <w:fldChar w:fldCharType="begin"/>
        </w:r>
        <w:r w:rsidR="00CB3388">
          <w:rPr>
            <w:webHidden/>
          </w:rPr>
          <w:instrText xml:space="preserve"> PAGEREF _Toc190246167 \h </w:instrText>
        </w:r>
        <w:r w:rsidR="00CB3388">
          <w:rPr>
            <w:webHidden/>
          </w:rPr>
        </w:r>
        <w:r w:rsidR="00CB3388">
          <w:rPr>
            <w:webHidden/>
          </w:rPr>
          <w:fldChar w:fldCharType="separate"/>
        </w:r>
        <w:r w:rsidR="004715AB">
          <w:rPr>
            <w:webHidden/>
          </w:rPr>
          <w:t>1</w:t>
        </w:r>
        <w:r w:rsidR="00CB3388">
          <w:rPr>
            <w:webHidden/>
          </w:rPr>
          <w:fldChar w:fldCharType="end"/>
        </w:r>
      </w:hyperlink>
    </w:p>
    <w:p w14:paraId="4F553DF5" w14:textId="307720C9" w:rsidR="00CB3388" w:rsidRDefault="00CB3388">
      <w:pPr>
        <w:pStyle w:val="TOC2"/>
        <w:rPr>
          <w:rFonts w:cstheme="minorBidi"/>
          <w:b w:val="0"/>
          <w:bCs w:val="0"/>
          <w:color w:val="auto"/>
          <w:kern w:val="2"/>
          <w:szCs w:val="24"/>
          <w:lang w:eastAsia="en-AU"/>
          <w14:ligatures w14:val="standardContextual"/>
        </w:rPr>
      </w:pPr>
      <w:hyperlink w:anchor="_Toc190246168" w:history="1">
        <w:r w:rsidRPr="000C62FE">
          <w:rPr>
            <w:rStyle w:val="Hyperlink"/>
          </w:rPr>
          <w:t>Purpose of this document</w:t>
        </w:r>
        <w:r>
          <w:rPr>
            <w:webHidden/>
          </w:rPr>
          <w:tab/>
        </w:r>
        <w:r>
          <w:rPr>
            <w:webHidden/>
          </w:rPr>
          <w:fldChar w:fldCharType="begin"/>
        </w:r>
        <w:r>
          <w:rPr>
            <w:webHidden/>
          </w:rPr>
          <w:instrText xml:space="preserve"> PAGEREF _Toc190246168 \h </w:instrText>
        </w:r>
        <w:r>
          <w:rPr>
            <w:webHidden/>
          </w:rPr>
        </w:r>
        <w:r>
          <w:rPr>
            <w:webHidden/>
          </w:rPr>
          <w:fldChar w:fldCharType="separate"/>
        </w:r>
        <w:r w:rsidR="004715AB">
          <w:rPr>
            <w:webHidden/>
          </w:rPr>
          <w:t>1</w:t>
        </w:r>
        <w:r>
          <w:rPr>
            <w:webHidden/>
          </w:rPr>
          <w:fldChar w:fldCharType="end"/>
        </w:r>
      </w:hyperlink>
    </w:p>
    <w:p w14:paraId="1436BD4B" w14:textId="77479984" w:rsidR="00CB3388" w:rsidRDefault="00CB3388">
      <w:pPr>
        <w:pStyle w:val="TOC2"/>
        <w:rPr>
          <w:rFonts w:cstheme="minorBidi"/>
          <w:b w:val="0"/>
          <w:bCs w:val="0"/>
          <w:color w:val="auto"/>
          <w:kern w:val="2"/>
          <w:szCs w:val="24"/>
          <w:lang w:eastAsia="en-AU"/>
          <w14:ligatures w14:val="standardContextual"/>
        </w:rPr>
      </w:pPr>
      <w:hyperlink w:anchor="_Toc190246169" w:history="1">
        <w:r w:rsidRPr="000C62FE">
          <w:rPr>
            <w:rStyle w:val="Hyperlink"/>
          </w:rPr>
          <w:t>Summary</w:t>
        </w:r>
        <w:r>
          <w:rPr>
            <w:webHidden/>
          </w:rPr>
          <w:tab/>
        </w:r>
        <w:r>
          <w:rPr>
            <w:webHidden/>
          </w:rPr>
          <w:fldChar w:fldCharType="begin"/>
        </w:r>
        <w:r>
          <w:rPr>
            <w:webHidden/>
          </w:rPr>
          <w:instrText xml:space="preserve"> PAGEREF _Toc190246169 \h </w:instrText>
        </w:r>
        <w:r>
          <w:rPr>
            <w:webHidden/>
          </w:rPr>
        </w:r>
        <w:r>
          <w:rPr>
            <w:webHidden/>
          </w:rPr>
          <w:fldChar w:fldCharType="separate"/>
        </w:r>
        <w:r w:rsidR="004715AB">
          <w:rPr>
            <w:webHidden/>
          </w:rPr>
          <w:t>1</w:t>
        </w:r>
        <w:r>
          <w:rPr>
            <w:webHidden/>
          </w:rPr>
          <w:fldChar w:fldCharType="end"/>
        </w:r>
      </w:hyperlink>
    </w:p>
    <w:p w14:paraId="13089F32" w14:textId="65F16CE0" w:rsidR="00CB3388" w:rsidRDefault="00CB3388" w:rsidP="00455E00">
      <w:pPr>
        <w:pStyle w:val="TOC4"/>
        <w:rPr>
          <w:rFonts w:cstheme="minorBidi"/>
          <w:noProof/>
          <w:color w:val="auto"/>
          <w:kern w:val="2"/>
          <w:szCs w:val="24"/>
          <w:lang w:eastAsia="en-AU"/>
          <w14:ligatures w14:val="standardContextual"/>
        </w:rPr>
      </w:pPr>
      <w:hyperlink w:anchor="_Toc190246170" w:history="1">
        <w:r w:rsidRPr="000C62FE">
          <w:rPr>
            <w:rStyle w:val="Hyperlink"/>
            <w:noProof/>
          </w:rPr>
          <w:t>The NDRP will run two funding rounds in 2025</w:t>
        </w:r>
        <w:r>
          <w:rPr>
            <w:noProof/>
            <w:webHidden/>
          </w:rPr>
          <w:tab/>
        </w:r>
        <w:r>
          <w:rPr>
            <w:noProof/>
            <w:webHidden/>
          </w:rPr>
          <w:fldChar w:fldCharType="begin"/>
        </w:r>
        <w:r>
          <w:rPr>
            <w:noProof/>
            <w:webHidden/>
          </w:rPr>
          <w:instrText xml:space="preserve"> PAGEREF _Toc190246170 \h </w:instrText>
        </w:r>
        <w:r>
          <w:rPr>
            <w:noProof/>
            <w:webHidden/>
          </w:rPr>
        </w:r>
        <w:r>
          <w:rPr>
            <w:noProof/>
            <w:webHidden/>
          </w:rPr>
          <w:fldChar w:fldCharType="separate"/>
        </w:r>
        <w:r w:rsidR="004715AB">
          <w:rPr>
            <w:noProof/>
            <w:webHidden/>
          </w:rPr>
          <w:t>3</w:t>
        </w:r>
        <w:r>
          <w:rPr>
            <w:noProof/>
            <w:webHidden/>
          </w:rPr>
          <w:fldChar w:fldCharType="end"/>
        </w:r>
      </w:hyperlink>
    </w:p>
    <w:p w14:paraId="4CCFF670" w14:textId="17FD8886" w:rsidR="00CB3388" w:rsidRDefault="00CB3388" w:rsidP="00455E00">
      <w:pPr>
        <w:pStyle w:val="TOC4"/>
        <w:rPr>
          <w:rFonts w:cstheme="minorBidi"/>
          <w:noProof/>
          <w:color w:val="auto"/>
          <w:kern w:val="2"/>
          <w:szCs w:val="24"/>
          <w:lang w:eastAsia="en-AU"/>
          <w14:ligatures w14:val="standardContextual"/>
        </w:rPr>
      </w:pPr>
      <w:hyperlink w:anchor="_Toc190246171" w:history="1">
        <w:r w:rsidRPr="000C62FE">
          <w:rPr>
            <w:rStyle w:val="Hyperlink"/>
            <w:noProof/>
          </w:rPr>
          <w:t>Assessing and selecting projects to fund</w:t>
        </w:r>
        <w:r>
          <w:rPr>
            <w:noProof/>
            <w:webHidden/>
          </w:rPr>
          <w:tab/>
        </w:r>
        <w:r>
          <w:rPr>
            <w:noProof/>
            <w:webHidden/>
          </w:rPr>
          <w:fldChar w:fldCharType="begin"/>
        </w:r>
        <w:r>
          <w:rPr>
            <w:noProof/>
            <w:webHidden/>
          </w:rPr>
          <w:instrText xml:space="preserve"> PAGEREF _Toc190246171 \h </w:instrText>
        </w:r>
        <w:r>
          <w:rPr>
            <w:noProof/>
            <w:webHidden/>
          </w:rPr>
        </w:r>
        <w:r>
          <w:rPr>
            <w:noProof/>
            <w:webHidden/>
          </w:rPr>
          <w:fldChar w:fldCharType="separate"/>
        </w:r>
        <w:r w:rsidR="004715AB">
          <w:rPr>
            <w:noProof/>
            <w:webHidden/>
          </w:rPr>
          <w:t>4</w:t>
        </w:r>
        <w:r>
          <w:rPr>
            <w:noProof/>
            <w:webHidden/>
          </w:rPr>
          <w:fldChar w:fldCharType="end"/>
        </w:r>
      </w:hyperlink>
    </w:p>
    <w:p w14:paraId="612E0625" w14:textId="0E32F51F" w:rsidR="00CB3388" w:rsidRDefault="00CB3388" w:rsidP="00455E00">
      <w:pPr>
        <w:pStyle w:val="TOC4"/>
        <w:rPr>
          <w:rFonts w:cstheme="minorBidi"/>
          <w:noProof/>
          <w:color w:val="auto"/>
          <w:kern w:val="2"/>
          <w:szCs w:val="24"/>
          <w:lang w:eastAsia="en-AU"/>
          <w14:ligatures w14:val="standardContextual"/>
        </w:rPr>
      </w:pPr>
      <w:hyperlink w:anchor="_Toc190246172" w:history="1">
        <w:r w:rsidRPr="000C62FE">
          <w:rPr>
            <w:rStyle w:val="Hyperlink"/>
            <w:noProof/>
          </w:rPr>
          <w:t>Leading and learning together</w:t>
        </w:r>
        <w:r>
          <w:rPr>
            <w:noProof/>
            <w:webHidden/>
          </w:rPr>
          <w:tab/>
        </w:r>
        <w:r>
          <w:rPr>
            <w:noProof/>
            <w:webHidden/>
          </w:rPr>
          <w:fldChar w:fldCharType="begin"/>
        </w:r>
        <w:r>
          <w:rPr>
            <w:noProof/>
            <w:webHidden/>
          </w:rPr>
          <w:instrText xml:space="preserve"> PAGEREF _Toc190246172 \h </w:instrText>
        </w:r>
        <w:r>
          <w:rPr>
            <w:noProof/>
            <w:webHidden/>
          </w:rPr>
        </w:r>
        <w:r>
          <w:rPr>
            <w:noProof/>
            <w:webHidden/>
          </w:rPr>
          <w:fldChar w:fldCharType="separate"/>
        </w:r>
        <w:r w:rsidR="004715AB">
          <w:rPr>
            <w:noProof/>
            <w:webHidden/>
          </w:rPr>
          <w:t>4</w:t>
        </w:r>
        <w:r>
          <w:rPr>
            <w:noProof/>
            <w:webHidden/>
          </w:rPr>
          <w:fldChar w:fldCharType="end"/>
        </w:r>
      </w:hyperlink>
    </w:p>
    <w:p w14:paraId="3DAEA304" w14:textId="156F2AD2" w:rsidR="00CB3388" w:rsidRDefault="00CB3388" w:rsidP="00455E00">
      <w:pPr>
        <w:pStyle w:val="TOC4"/>
        <w:rPr>
          <w:rFonts w:cstheme="minorBidi"/>
          <w:noProof/>
          <w:color w:val="auto"/>
          <w:kern w:val="2"/>
          <w:szCs w:val="24"/>
          <w:lang w:eastAsia="en-AU"/>
          <w14:ligatures w14:val="standardContextual"/>
        </w:rPr>
      </w:pPr>
      <w:hyperlink w:anchor="_Toc190246173" w:history="1">
        <w:r w:rsidRPr="000C62FE">
          <w:rPr>
            <w:rStyle w:val="Hyperlink"/>
            <w:noProof/>
          </w:rPr>
          <w:t>Support for applicants</w:t>
        </w:r>
        <w:r>
          <w:rPr>
            <w:noProof/>
            <w:webHidden/>
          </w:rPr>
          <w:tab/>
        </w:r>
        <w:r>
          <w:rPr>
            <w:noProof/>
            <w:webHidden/>
          </w:rPr>
          <w:fldChar w:fldCharType="begin"/>
        </w:r>
        <w:r>
          <w:rPr>
            <w:noProof/>
            <w:webHidden/>
          </w:rPr>
          <w:instrText xml:space="preserve"> PAGEREF _Toc190246173 \h </w:instrText>
        </w:r>
        <w:r>
          <w:rPr>
            <w:noProof/>
            <w:webHidden/>
          </w:rPr>
        </w:r>
        <w:r>
          <w:rPr>
            <w:noProof/>
            <w:webHidden/>
          </w:rPr>
          <w:fldChar w:fldCharType="separate"/>
        </w:r>
        <w:r w:rsidR="004715AB">
          <w:rPr>
            <w:noProof/>
            <w:webHidden/>
          </w:rPr>
          <w:t>5</w:t>
        </w:r>
        <w:r>
          <w:rPr>
            <w:noProof/>
            <w:webHidden/>
          </w:rPr>
          <w:fldChar w:fldCharType="end"/>
        </w:r>
      </w:hyperlink>
    </w:p>
    <w:p w14:paraId="6FB0A7AB" w14:textId="5FA5344C" w:rsidR="00CB3388" w:rsidRDefault="00CB3388">
      <w:pPr>
        <w:pStyle w:val="TOC2"/>
        <w:rPr>
          <w:rFonts w:cstheme="minorBidi"/>
          <w:b w:val="0"/>
          <w:bCs w:val="0"/>
          <w:color w:val="auto"/>
          <w:kern w:val="2"/>
          <w:szCs w:val="24"/>
          <w:lang w:eastAsia="en-AU"/>
          <w14:ligatures w14:val="standardContextual"/>
        </w:rPr>
      </w:pPr>
      <w:hyperlink w:anchor="_Toc190246174" w:history="1">
        <w:r w:rsidRPr="000C62FE">
          <w:rPr>
            <w:rStyle w:val="Hyperlink"/>
          </w:rPr>
          <w:t>How to apply for NDRP research funding in 2025</w:t>
        </w:r>
        <w:r>
          <w:rPr>
            <w:webHidden/>
          </w:rPr>
          <w:tab/>
        </w:r>
        <w:r>
          <w:rPr>
            <w:webHidden/>
          </w:rPr>
          <w:fldChar w:fldCharType="begin"/>
        </w:r>
        <w:r>
          <w:rPr>
            <w:webHidden/>
          </w:rPr>
          <w:instrText xml:space="preserve"> PAGEREF _Toc190246174 \h </w:instrText>
        </w:r>
        <w:r>
          <w:rPr>
            <w:webHidden/>
          </w:rPr>
        </w:r>
        <w:r>
          <w:rPr>
            <w:webHidden/>
          </w:rPr>
          <w:fldChar w:fldCharType="separate"/>
        </w:r>
        <w:r w:rsidR="004715AB">
          <w:rPr>
            <w:webHidden/>
          </w:rPr>
          <w:t>5</w:t>
        </w:r>
        <w:r>
          <w:rPr>
            <w:webHidden/>
          </w:rPr>
          <w:fldChar w:fldCharType="end"/>
        </w:r>
      </w:hyperlink>
    </w:p>
    <w:p w14:paraId="671D3571" w14:textId="186ADD07" w:rsidR="00CB3388" w:rsidRDefault="00CB3388">
      <w:pPr>
        <w:pStyle w:val="TOC2"/>
        <w:rPr>
          <w:rFonts w:cstheme="minorBidi"/>
          <w:b w:val="0"/>
          <w:bCs w:val="0"/>
          <w:color w:val="auto"/>
          <w:kern w:val="2"/>
          <w:szCs w:val="24"/>
          <w:lang w:eastAsia="en-AU"/>
          <w14:ligatures w14:val="standardContextual"/>
        </w:rPr>
      </w:pPr>
      <w:hyperlink w:anchor="_Toc190246175" w:history="1">
        <w:r w:rsidRPr="000C62FE">
          <w:rPr>
            <w:rStyle w:val="Hyperlink"/>
          </w:rPr>
          <w:t>About the National Disability Research Partnership (NDRP)</w:t>
        </w:r>
        <w:r>
          <w:rPr>
            <w:webHidden/>
          </w:rPr>
          <w:tab/>
        </w:r>
        <w:r>
          <w:rPr>
            <w:webHidden/>
          </w:rPr>
          <w:fldChar w:fldCharType="begin"/>
        </w:r>
        <w:r>
          <w:rPr>
            <w:webHidden/>
          </w:rPr>
          <w:instrText xml:space="preserve"> PAGEREF _Toc190246175 \h </w:instrText>
        </w:r>
        <w:r>
          <w:rPr>
            <w:webHidden/>
          </w:rPr>
        </w:r>
        <w:r>
          <w:rPr>
            <w:webHidden/>
          </w:rPr>
          <w:fldChar w:fldCharType="separate"/>
        </w:r>
        <w:r w:rsidR="004715AB">
          <w:rPr>
            <w:webHidden/>
          </w:rPr>
          <w:t>6</w:t>
        </w:r>
        <w:r>
          <w:rPr>
            <w:webHidden/>
          </w:rPr>
          <w:fldChar w:fldCharType="end"/>
        </w:r>
      </w:hyperlink>
    </w:p>
    <w:p w14:paraId="669826A9" w14:textId="6DC07523" w:rsidR="00CB3388" w:rsidRDefault="00CB3388" w:rsidP="004648DA">
      <w:pPr>
        <w:pStyle w:val="TOC3"/>
        <w:rPr>
          <w:rFonts w:cstheme="minorBidi"/>
          <w:color w:val="auto"/>
          <w:kern w:val="2"/>
          <w:szCs w:val="24"/>
          <w:lang w:eastAsia="en-AU"/>
          <w14:ligatures w14:val="standardContextual"/>
        </w:rPr>
      </w:pPr>
      <w:hyperlink w:anchor="_Toc190246176" w:history="1">
        <w:r w:rsidRPr="000C62FE">
          <w:rPr>
            <w:rStyle w:val="Hyperlink"/>
          </w:rPr>
          <w:t>The NDRP Principles</w:t>
        </w:r>
        <w:r>
          <w:rPr>
            <w:webHidden/>
          </w:rPr>
          <w:tab/>
        </w:r>
        <w:r>
          <w:rPr>
            <w:webHidden/>
          </w:rPr>
          <w:fldChar w:fldCharType="begin"/>
        </w:r>
        <w:r>
          <w:rPr>
            <w:webHidden/>
          </w:rPr>
          <w:instrText xml:space="preserve"> PAGEREF _Toc190246176 \h </w:instrText>
        </w:r>
        <w:r>
          <w:rPr>
            <w:webHidden/>
          </w:rPr>
        </w:r>
        <w:r>
          <w:rPr>
            <w:webHidden/>
          </w:rPr>
          <w:fldChar w:fldCharType="separate"/>
        </w:r>
        <w:r w:rsidR="004715AB">
          <w:rPr>
            <w:webHidden/>
          </w:rPr>
          <w:t>6</w:t>
        </w:r>
        <w:r>
          <w:rPr>
            <w:webHidden/>
          </w:rPr>
          <w:fldChar w:fldCharType="end"/>
        </w:r>
      </w:hyperlink>
    </w:p>
    <w:p w14:paraId="76100FD6" w14:textId="208EC8FC" w:rsidR="00CB3388" w:rsidRDefault="00CB3388" w:rsidP="004648DA">
      <w:pPr>
        <w:pStyle w:val="TOC3"/>
        <w:rPr>
          <w:rFonts w:cstheme="minorBidi"/>
          <w:color w:val="auto"/>
          <w:kern w:val="2"/>
          <w:szCs w:val="24"/>
          <w:lang w:eastAsia="en-AU"/>
          <w14:ligatures w14:val="standardContextual"/>
        </w:rPr>
      </w:pPr>
      <w:hyperlink w:anchor="_Toc190246177" w:history="1">
        <w:r w:rsidRPr="000C62FE">
          <w:rPr>
            <w:rStyle w:val="Hyperlink"/>
          </w:rPr>
          <w:t>The NDRP Research Agenda</w:t>
        </w:r>
        <w:r>
          <w:rPr>
            <w:webHidden/>
          </w:rPr>
          <w:tab/>
        </w:r>
        <w:r>
          <w:rPr>
            <w:webHidden/>
          </w:rPr>
          <w:fldChar w:fldCharType="begin"/>
        </w:r>
        <w:r>
          <w:rPr>
            <w:webHidden/>
          </w:rPr>
          <w:instrText xml:space="preserve"> PAGEREF _Toc190246177 \h </w:instrText>
        </w:r>
        <w:r>
          <w:rPr>
            <w:webHidden/>
          </w:rPr>
        </w:r>
        <w:r>
          <w:rPr>
            <w:webHidden/>
          </w:rPr>
          <w:fldChar w:fldCharType="separate"/>
        </w:r>
        <w:r w:rsidR="004715AB">
          <w:rPr>
            <w:webHidden/>
          </w:rPr>
          <w:t>7</w:t>
        </w:r>
        <w:r>
          <w:rPr>
            <w:webHidden/>
          </w:rPr>
          <w:fldChar w:fldCharType="end"/>
        </w:r>
      </w:hyperlink>
    </w:p>
    <w:p w14:paraId="613C7AE7" w14:textId="1D0B554D" w:rsidR="00CB3388" w:rsidRDefault="00CB3388" w:rsidP="004648DA">
      <w:pPr>
        <w:pStyle w:val="TOC3"/>
        <w:rPr>
          <w:rFonts w:cstheme="minorBidi"/>
          <w:color w:val="auto"/>
          <w:kern w:val="2"/>
          <w:szCs w:val="24"/>
          <w:lang w:eastAsia="en-AU"/>
          <w14:ligatures w14:val="standardContextual"/>
        </w:rPr>
      </w:pPr>
      <w:hyperlink w:anchor="_Toc190246178" w:history="1">
        <w:r w:rsidRPr="000C62FE">
          <w:rPr>
            <w:rStyle w:val="Hyperlink"/>
          </w:rPr>
          <w:t>Who can apply for research grant funding from the NDRP?</w:t>
        </w:r>
        <w:r>
          <w:rPr>
            <w:webHidden/>
          </w:rPr>
          <w:tab/>
        </w:r>
        <w:r>
          <w:rPr>
            <w:webHidden/>
          </w:rPr>
          <w:fldChar w:fldCharType="begin"/>
        </w:r>
        <w:r>
          <w:rPr>
            <w:webHidden/>
          </w:rPr>
          <w:instrText xml:space="preserve"> PAGEREF _Toc190246178 \h </w:instrText>
        </w:r>
        <w:r>
          <w:rPr>
            <w:webHidden/>
          </w:rPr>
        </w:r>
        <w:r>
          <w:rPr>
            <w:webHidden/>
          </w:rPr>
          <w:fldChar w:fldCharType="separate"/>
        </w:r>
        <w:r w:rsidR="004715AB">
          <w:rPr>
            <w:webHidden/>
          </w:rPr>
          <w:t>7</w:t>
        </w:r>
        <w:r>
          <w:rPr>
            <w:webHidden/>
          </w:rPr>
          <w:fldChar w:fldCharType="end"/>
        </w:r>
      </w:hyperlink>
    </w:p>
    <w:p w14:paraId="6843DAFD" w14:textId="0DECD871" w:rsidR="00CB3388" w:rsidRDefault="00CB3388">
      <w:pPr>
        <w:pStyle w:val="TOC2"/>
        <w:rPr>
          <w:rFonts w:cstheme="minorBidi"/>
          <w:b w:val="0"/>
          <w:bCs w:val="0"/>
          <w:color w:val="auto"/>
          <w:kern w:val="2"/>
          <w:szCs w:val="24"/>
          <w:lang w:eastAsia="en-AU"/>
          <w14:ligatures w14:val="standardContextual"/>
        </w:rPr>
      </w:pPr>
      <w:hyperlink w:anchor="_Toc190246179" w:history="1">
        <w:r w:rsidRPr="000C62FE">
          <w:rPr>
            <w:rStyle w:val="Hyperlink"/>
          </w:rPr>
          <w:t>Ways of working for projects funded by the NDRP</w:t>
        </w:r>
        <w:r>
          <w:rPr>
            <w:webHidden/>
          </w:rPr>
          <w:tab/>
        </w:r>
        <w:r>
          <w:rPr>
            <w:webHidden/>
          </w:rPr>
          <w:fldChar w:fldCharType="begin"/>
        </w:r>
        <w:r>
          <w:rPr>
            <w:webHidden/>
          </w:rPr>
          <w:instrText xml:space="preserve"> PAGEREF _Toc190246179 \h </w:instrText>
        </w:r>
        <w:r>
          <w:rPr>
            <w:webHidden/>
          </w:rPr>
        </w:r>
        <w:r>
          <w:rPr>
            <w:webHidden/>
          </w:rPr>
          <w:fldChar w:fldCharType="separate"/>
        </w:r>
        <w:r w:rsidR="004715AB">
          <w:rPr>
            <w:webHidden/>
          </w:rPr>
          <w:t>8</w:t>
        </w:r>
        <w:r>
          <w:rPr>
            <w:webHidden/>
          </w:rPr>
          <w:fldChar w:fldCharType="end"/>
        </w:r>
      </w:hyperlink>
    </w:p>
    <w:p w14:paraId="0E350B68" w14:textId="6ADE67FF" w:rsidR="00CB3388" w:rsidRDefault="00CB3388" w:rsidP="004648DA">
      <w:pPr>
        <w:pStyle w:val="TOC3"/>
        <w:rPr>
          <w:rFonts w:cstheme="minorBidi"/>
          <w:color w:val="auto"/>
          <w:kern w:val="2"/>
          <w:szCs w:val="24"/>
          <w:lang w:eastAsia="en-AU"/>
          <w14:ligatures w14:val="standardContextual"/>
        </w:rPr>
      </w:pPr>
      <w:hyperlink w:anchor="_Toc190246180" w:history="1">
        <w:r w:rsidRPr="000C62FE">
          <w:rPr>
            <w:rStyle w:val="Hyperlink"/>
          </w:rPr>
          <w:t>Forming partnerships and working collaboratively</w:t>
        </w:r>
        <w:r>
          <w:rPr>
            <w:webHidden/>
          </w:rPr>
          <w:tab/>
        </w:r>
        <w:r>
          <w:rPr>
            <w:webHidden/>
          </w:rPr>
          <w:fldChar w:fldCharType="begin"/>
        </w:r>
        <w:r>
          <w:rPr>
            <w:webHidden/>
          </w:rPr>
          <w:instrText xml:space="preserve"> PAGEREF _Toc190246180 \h </w:instrText>
        </w:r>
        <w:r>
          <w:rPr>
            <w:webHidden/>
          </w:rPr>
        </w:r>
        <w:r>
          <w:rPr>
            <w:webHidden/>
          </w:rPr>
          <w:fldChar w:fldCharType="separate"/>
        </w:r>
        <w:r w:rsidR="004715AB">
          <w:rPr>
            <w:webHidden/>
          </w:rPr>
          <w:t>8</w:t>
        </w:r>
        <w:r>
          <w:rPr>
            <w:webHidden/>
          </w:rPr>
          <w:fldChar w:fldCharType="end"/>
        </w:r>
      </w:hyperlink>
    </w:p>
    <w:p w14:paraId="2403530C" w14:textId="2C807C94" w:rsidR="00CB3388" w:rsidRDefault="00CB3388" w:rsidP="004648DA">
      <w:pPr>
        <w:pStyle w:val="TOC3"/>
        <w:rPr>
          <w:rFonts w:cstheme="minorBidi"/>
          <w:color w:val="auto"/>
          <w:kern w:val="2"/>
          <w:szCs w:val="24"/>
          <w:lang w:eastAsia="en-AU"/>
          <w14:ligatures w14:val="standardContextual"/>
        </w:rPr>
      </w:pPr>
      <w:hyperlink w:anchor="_Toc190246181" w:history="1">
        <w:r w:rsidRPr="000C62FE">
          <w:rPr>
            <w:rStyle w:val="Hyperlink"/>
          </w:rPr>
          <w:t>Ethical conduct and ethical reviews</w:t>
        </w:r>
        <w:r>
          <w:rPr>
            <w:webHidden/>
          </w:rPr>
          <w:tab/>
        </w:r>
        <w:r>
          <w:rPr>
            <w:webHidden/>
          </w:rPr>
          <w:fldChar w:fldCharType="begin"/>
        </w:r>
        <w:r>
          <w:rPr>
            <w:webHidden/>
          </w:rPr>
          <w:instrText xml:space="preserve"> PAGEREF _Toc190246181 \h </w:instrText>
        </w:r>
        <w:r>
          <w:rPr>
            <w:webHidden/>
          </w:rPr>
        </w:r>
        <w:r>
          <w:rPr>
            <w:webHidden/>
          </w:rPr>
          <w:fldChar w:fldCharType="separate"/>
        </w:r>
        <w:r w:rsidR="004715AB">
          <w:rPr>
            <w:webHidden/>
          </w:rPr>
          <w:t>8</w:t>
        </w:r>
        <w:r>
          <w:rPr>
            <w:webHidden/>
          </w:rPr>
          <w:fldChar w:fldCharType="end"/>
        </w:r>
      </w:hyperlink>
    </w:p>
    <w:p w14:paraId="2E95CB07" w14:textId="608D3F65" w:rsidR="00CB3388" w:rsidRDefault="00CB3388">
      <w:pPr>
        <w:pStyle w:val="TOC2"/>
        <w:rPr>
          <w:rFonts w:cstheme="minorBidi"/>
          <w:b w:val="0"/>
          <w:bCs w:val="0"/>
          <w:color w:val="auto"/>
          <w:kern w:val="2"/>
          <w:szCs w:val="24"/>
          <w:lang w:eastAsia="en-AU"/>
          <w14:ligatures w14:val="standardContextual"/>
        </w:rPr>
      </w:pPr>
      <w:hyperlink w:anchor="_Toc190246182" w:history="1">
        <w:r w:rsidRPr="000C62FE">
          <w:rPr>
            <w:rStyle w:val="Hyperlink"/>
          </w:rPr>
          <w:t>NDRP’s grant funding program for 2025</w:t>
        </w:r>
        <w:r>
          <w:rPr>
            <w:webHidden/>
          </w:rPr>
          <w:tab/>
        </w:r>
        <w:r>
          <w:rPr>
            <w:webHidden/>
          </w:rPr>
          <w:fldChar w:fldCharType="begin"/>
        </w:r>
        <w:r>
          <w:rPr>
            <w:webHidden/>
          </w:rPr>
          <w:instrText xml:space="preserve"> PAGEREF _Toc190246182 \h </w:instrText>
        </w:r>
        <w:r>
          <w:rPr>
            <w:webHidden/>
          </w:rPr>
        </w:r>
        <w:r>
          <w:rPr>
            <w:webHidden/>
          </w:rPr>
          <w:fldChar w:fldCharType="separate"/>
        </w:r>
        <w:r w:rsidR="004715AB">
          <w:rPr>
            <w:webHidden/>
          </w:rPr>
          <w:t>9</w:t>
        </w:r>
        <w:r>
          <w:rPr>
            <w:webHidden/>
          </w:rPr>
          <w:fldChar w:fldCharType="end"/>
        </w:r>
      </w:hyperlink>
    </w:p>
    <w:p w14:paraId="439A92F3" w14:textId="4AFB27F3" w:rsidR="00CB3388" w:rsidRDefault="00CB3388" w:rsidP="004648DA">
      <w:pPr>
        <w:pStyle w:val="TOC3"/>
        <w:rPr>
          <w:rFonts w:cstheme="minorBidi"/>
          <w:color w:val="auto"/>
          <w:kern w:val="2"/>
          <w:szCs w:val="24"/>
          <w:lang w:eastAsia="en-AU"/>
          <w14:ligatures w14:val="standardContextual"/>
        </w:rPr>
      </w:pPr>
      <w:hyperlink w:anchor="_Toc190246183" w:history="1">
        <w:r w:rsidRPr="000C62FE">
          <w:rPr>
            <w:rStyle w:val="Hyperlink"/>
          </w:rPr>
          <w:t>The research topic: safety of people with disability</w:t>
        </w:r>
        <w:r>
          <w:rPr>
            <w:webHidden/>
          </w:rPr>
          <w:tab/>
        </w:r>
        <w:r>
          <w:rPr>
            <w:webHidden/>
          </w:rPr>
          <w:fldChar w:fldCharType="begin"/>
        </w:r>
        <w:r>
          <w:rPr>
            <w:webHidden/>
          </w:rPr>
          <w:instrText xml:space="preserve"> PAGEREF _Toc190246183 \h </w:instrText>
        </w:r>
        <w:r>
          <w:rPr>
            <w:webHidden/>
          </w:rPr>
        </w:r>
        <w:r>
          <w:rPr>
            <w:webHidden/>
          </w:rPr>
          <w:fldChar w:fldCharType="separate"/>
        </w:r>
        <w:r w:rsidR="004715AB">
          <w:rPr>
            <w:webHidden/>
          </w:rPr>
          <w:t>9</w:t>
        </w:r>
        <w:r>
          <w:rPr>
            <w:webHidden/>
          </w:rPr>
          <w:fldChar w:fldCharType="end"/>
        </w:r>
      </w:hyperlink>
    </w:p>
    <w:p w14:paraId="1C045217" w14:textId="7CBEEEA6" w:rsidR="00CB3388" w:rsidRDefault="00CB3388" w:rsidP="004648DA">
      <w:pPr>
        <w:pStyle w:val="TOC3"/>
        <w:rPr>
          <w:rFonts w:cstheme="minorBidi"/>
          <w:color w:val="auto"/>
          <w:kern w:val="2"/>
          <w:szCs w:val="24"/>
          <w:lang w:eastAsia="en-AU"/>
          <w14:ligatures w14:val="standardContextual"/>
        </w:rPr>
      </w:pPr>
      <w:hyperlink w:anchor="_Toc190246184" w:history="1">
        <w:r w:rsidRPr="000C62FE">
          <w:rPr>
            <w:rStyle w:val="Hyperlink"/>
          </w:rPr>
          <w:t>What do we mean by ‘safety’?</w:t>
        </w:r>
        <w:r>
          <w:rPr>
            <w:webHidden/>
          </w:rPr>
          <w:tab/>
        </w:r>
        <w:r>
          <w:rPr>
            <w:webHidden/>
          </w:rPr>
          <w:fldChar w:fldCharType="begin"/>
        </w:r>
        <w:r>
          <w:rPr>
            <w:webHidden/>
          </w:rPr>
          <w:instrText xml:space="preserve"> PAGEREF _Toc190246184 \h </w:instrText>
        </w:r>
        <w:r>
          <w:rPr>
            <w:webHidden/>
          </w:rPr>
        </w:r>
        <w:r>
          <w:rPr>
            <w:webHidden/>
          </w:rPr>
          <w:fldChar w:fldCharType="separate"/>
        </w:r>
        <w:r w:rsidR="004715AB">
          <w:rPr>
            <w:webHidden/>
          </w:rPr>
          <w:t>10</w:t>
        </w:r>
        <w:r>
          <w:rPr>
            <w:webHidden/>
          </w:rPr>
          <w:fldChar w:fldCharType="end"/>
        </w:r>
      </w:hyperlink>
    </w:p>
    <w:p w14:paraId="6CCDFFB7" w14:textId="27FFA4F4" w:rsidR="00CB3388" w:rsidRDefault="00CB3388">
      <w:pPr>
        <w:pStyle w:val="TOC2"/>
        <w:rPr>
          <w:rFonts w:cstheme="minorBidi"/>
          <w:b w:val="0"/>
          <w:bCs w:val="0"/>
          <w:color w:val="auto"/>
          <w:kern w:val="2"/>
          <w:szCs w:val="24"/>
          <w:lang w:eastAsia="en-AU"/>
          <w14:ligatures w14:val="standardContextual"/>
        </w:rPr>
      </w:pPr>
      <w:hyperlink w:anchor="_Toc190246185" w:history="1">
        <w:r w:rsidRPr="000C62FE">
          <w:rPr>
            <w:rStyle w:val="Hyperlink"/>
          </w:rPr>
          <w:t>Definitions of key terms and what they mean for research funded by the NDRP</w:t>
        </w:r>
        <w:r>
          <w:rPr>
            <w:webHidden/>
          </w:rPr>
          <w:tab/>
        </w:r>
        <w:r>
          <w:rPr>
            <w:webHidden/>
          </w:rPr>
          <w:fldChar w:fldCharType="begin"/>
        </w:r>
        <w:r>
          <w:rPr>
            <w:webHidden/>
          </w:rPr>
          <w:instrText xml:space="preserve"> PAGEREF _Toc190246185 \h </w:instrText>
        </w:r>
        <w:r>
          <w:rPr>
            <w:webHidden/>
          </w:rPr>
        </w:r>
        <w:r>
          <w:rPr>
            <w:webHidden/>
          </w:rPr>
          <w:fldChar w:fldCharType="separate"/>
        </w:r>
        <w:r w:rsidR="004715AB">
          <w:rPr>
            <w:webHidden/>
          </w:rPr>
          <w:t>11</w:t>
        </w:r>
        <w:r>
          <w:rPr>
            <w:webHidden/>
          </w:rPr>
          <w:fldChar w:fldCharType="end"/>
        </w:r>
      </w:hyperlink>
    </w:p>
    <w:p w14:paraId="7DE6B770" w14:textId="052BF24A" w:rsidR="00555123" w:rsidRDefault="002F2B45" w:rsidP="00F71F1B">
      <w:r>
        <w:rPr>
          <w:b/>
          <w:bCs/>
          <w:sz w:val="22"/>
          <w:szCs w:val="22"/>
        </w:rPr>
        <w:fldChar w:fldCharType="end"/>
      </w:r>
    </w:p>
    <w:p w14:paraId="6F45D393" w14:textId="77777777" w:rsidR="00F71F1B" w:rsidRPr="00F71F1B" w:rsidRDefault="00F71F1B" w:rsidP="00F71F1B">
      <w:pPr>
        <w:rPr>
          <w:lang w:val="en-US"/>
        </w:rPr>
        <w:sectPr w:rsidR="00F71F1B" w:rsidRPr="00F71F1B" w:rsidSect="00486C3C">
          <w:headerReference w:type="even" r:id="rId20"/>
          <w:headerReference w:type="default" r:id="rId21"/>
          <w:headerReference w:type="first" r:id="rId22"/>
          <w:footerReference w:type="first" r:id="rId23"/>
          <w:pgSz w:w="11906" w:h="16838"/>
          <w:pgMar w:top="1204" w:right="1440" w:bottom="1440" w:left="1440" w:header="440" w:footer="211" w:gutter="0"/>
          <w:pgNumType w:start="0"/>
          <w:cols w:space="708"/>
          <w:titlePg/>
          <w:docGrid w:linePitch="360"/>
        </w:sectPr>
      </w:pPr>
    </w:p>
    <w:p w14:paraId="1471E4AB" w14:textId="77777777" w:rsidR="00946DEA" w:rsidRDefault="00946DEA" w:rsidP="00D77E1F">
      <w:pPr>
        <w:pStyle w:val="Heading2"/>
      </w:pPr>
      <w:bookmarkStart w:id="0" w:name="_Toc190246167"/>
      <w:r>
        <w:lastRenderedPageBreak/>
        <w:t>Acknowledgement of Country</w:t>
      </w:r>
      <w:bookmarkEnd w:id="0"/>
      <w:r>
        <w:t xml:space="preserve"> </w:t>
      </w:r>
    </w:p>
    <w:p w14:paraId="705E29EB" w14:textId="04ABD95E" w:rsidR="00946DEA" w:rsidRDefault="00946DEA" w:rsidP="00946DEA">
      <w:r w:rsidRPr="00CA7D24">
        <w:t>The N</w:t>
      </w:r>
      <w:r w:rsidR="003D2B3C">
        <w:t>ational Disability Research Partnership (N</w:t>
      </w:r>
      <w:r w:rsidRPr="00CA7D24">
        <w:t>DRP</w:t>
      </w:r>
      <w:r w:rsidR="003D2B3C">
        <w:t>)</w:t>
      </w:r>
      <w:r w:rsidRPr="00CA7D24">
        <w:t xml:space="preserve"> acknowledges the traditional custodians of Country throughout Australia. The peoples on whose land we </w:t>
      </w:r>
      <w:proofErr w:type="gramStart"/>
      <w:r w:rsidRPr="00CA7D24">
        <w:t>live</w:t>
      </w:r>
      <w:proofErr w:type="gramEnd"/>
      <w:r w:rsidRPr="00CA7D24">
        <w:t xml:space="preserve"> and work have lived on and cared for Country for thousands of generations, and has never been </w:t>
      </w:r>
      <w:r w:rsidRPr="00062951">
        <w:t>ceded. We pay our respects to them and their cultures,</w:t>
      </w:r>
      <w:r>
        <w:t xml:space="preserve"> values and worldviews,</w:t>
      </w:r>
      <w:r w:rsidRPr="00062951">
        <w:t xml:space="preserve"> and to Elders past and present.</w:t>
      </w:r>
      <w:r>
        <w:t xml:space="preserve"> We respect Aboriginal and Torres Strait Islander people as the world’s first researchers and acknowledge </w:t>
      </w:r>
      <w:r w:rsidRPr="00777816">
        <w:t>the wisdom and diversity of Indigenous knowledge systems</w:t>
      </w:r>
      <w:r>
        <w:t xml:space="preserve">. </w:t>
      </w:r>
    </w:p>
    <w:p w14:paraId="6ACA4974" w14:textId="502342DC" w:rsidR="64D0CAC8" w:rsidRDefault="64D0CAC8" w:rsidP="00D77E1F">
      <w:pPr>
        <w:pStyle w:val="Heading2"/>
      </w:pPr>
      <w:bookmarkStart w:id="1" w:name="_Toc190246168"/>
      <w:r>
        <w:t>Purpose of this document</w:t>
      </w:r>
      <w:bookmarkEnd w:id="1"/>
    </w:p>
    <w:p w14:paraId="1EDA652B" w14:textId="7A98FB76" w:rsidR="64D0CAC8" w:rsidRDefault="64D0CAC8" w:rsidP="06CAC7FE">
      <w:r>
        <w:t>The purpose of this document is to provide an overview of the NDRP’s research funding program for 2025. It covers information about the NDRP, our Research Agenda, the focus area topic, the types of research we will fund in 2025 and who can apply. It also covers the ways of working that we expect from people who are involved in research we fund, and instructions on how to apply.</w:t>
      </w:r>
    </w:p>
    <w:p w14:paraId="57F8DC03" w14:textId="4A5189D1" w:rsidR="00EB29AA" w:rsidRDefault="00642DE3" w:rsidP="00D77E1F">
      <w:pPr>
        <w:pStyle w:val="Heading2"/>
      </w:pPr>
      <w:bookmarkStart w:id="2" w:name="_Toc190246169"/>
      <w:bookmarkStart w:id="3" w:name="_Toc187400051"/>
      <w:bookmarkStart w:id="4" w:name="_Toc187400219"/>
      <w:r>
        <w:t>Summary</w:t>
      </w:r>
      <w:bookmarkEnd w:id="2"/>
      <w:r>
        <w:t xml:space="preserve"> </w:t>
      </w:r>
    </w:p>
    <w:p w14:paraId="6DB0410E" w14:textId="7CAC49E8" w:rsidR="00641DCB" w:rsidRPr="00421725" w:rsidRDefault="00EB29AA" w:rsidP="00EB29AA">
      <w:r w:rsidRPr="001328D1">
        <w:t xml:space="preserve">The National Disability Research Partnership (NDRP) funds research by and with people with disability. Our purpose is to facilitate collaborative and inclusive disability research that builds evidence for policy and practice to advance the rights of people with disability. </w:t>
      </w:r>
      <w:r w:rsidR="00641DCB" w:rsidRPr="001328D1">
        <w:t>Our vision is policy and practice in Australia are transformed by disability-led research.</w:t>
      </w:r>
      <w:r w:rsidR="00641DCB">
        <w:t xml:space="preserve"> </w:t>
      </w:r>
    </w:p>
    <w:p w14:paraId="069A57B6" w14:textId="4E41C870" w:rsidR="00F4075E" w:rsidRPr="00A86266" w:rsidRDefault="00EB29AA" w:rsidP="00B7637A">
      <w:pPr>
        <w:pStyle w:val="NDPRQuote2"/>
      </w:pPr>
      <w:r w:rsidRPr="00642DE3">
        <w:t xml:space="preserve">In 2025 we will </w:t>
      </w:r>
      <w:r w:rsidR="00641DCB">
        <w:t xml:space="preserve">fund </w:t>
      </w:r>
      <w:r w:rsidR="006E3654">
        <w:t>projects</w:t>
      </w:r>
      <w:r w:rsidRPr="00642DE3">
        <w:t xml:space="preserve"> led by and done with people with disability to</w:t>
      </w:r>
      <w:r w:rsidR="00B94BC6">
        <w:t xml:space="preserve"> </w:t>
      </w:r>
      <w:r w:rsidR="00CA0F5F">
        <w:t>advance</w:t>
      </w:r>
      <w:r w:rsidRPr="00642DE3">
        <w:t xml:space="preserve"> </w:t>
      </w:r>
      <w:r w:rsidR="005709DF">
        <w:t xml:space="preserve">the </w:t>
      </w:r>
      <w:r w:rsidRPr="00642DE3">
        <w:t>safety of people with disability</w:t>
      </w:r>
      <w:r w:rsidR="005709DF">
        <w:t>, in Australia</w:t>
      </w:r>
      <w:r w:rsidRPr="00642DE3">
        <w:t>.</w:t>
      </w:r>
      <w:r w:rsidR="00FC6E8A">
        <w:t xml:space="preserve"> </w:t>
      </w:r>
    </w:p>
    <w:p w14:paraId="2827602C" w14:textId="1D6BCEC9" w:rsidR="006B6A37" w:rsidRDefault="00E6368E" w:rsidP="00E70FD7">
      <w:r>
        <w:t xml:space="preserve">The NDRP shares the vision of Australia’s Disability Strategy </w:t>
      </w:r>
      <w:r w:rsidR="00863CAC">
        <w:t>for an</w:t>
      </w:r>
      <w:r w:rsidR="00863CAC" w:rsidRPr="00863CAC">
        <w:t xml:space="preserve"> inclusive</w:t>
      </w:r>
      <w:r w:rsidR="001C18C5">
        <w:t xml:space="preserve"> and accessible</w:t>
      </w:r>
      <w:r w:rsidR="00863CAC" w:rsidRPr="00863CAC">
        <w:t xml:space="preserve"> Australian society </w:t>
      </w:r>
      <w:r w:rsidR="001C18C5">
        <w:t xml:space="preserve">where </w:t>
      </w:r>
      <w:r w:rsidR="00E55651" w:rsidRPr="00E55651">
        <w:t xml:space="preserve">all people with disability can fulfil their potential as equal members </w:t>
      </w:r>
      <w:r w:rsidR="00E55651" w:rsidRPr="00E55651">
        <w:lastRenderedPageBreak/>
        <w:t>of the community</w:t>
      </w:r>
      <w:r w:rsidR="00E55651">
        <w:rPr>
          <w:rStyle w:val="FootnoteReference"/>
        </w:rPr>
        <w:footnoteReference w:id="2"/>
      </w:r>
      <w:r w:rsidR="00863CAC" w:rsidRPr="00863CAC">
        <w:t>.</w:t>
      </w:r>
      <w:r w:rsidR="001674E8">
        <w:t xml:space="preserve"> </w:t>
      </w:r>
      <w:r w:rsidR="005916DA">
        <w:t xml:space="preserve">People with disability have the right to </w:t>
      </w:r>
      <w:r w:rsidR="002218F6">
        <w:t xml:space="preserve">access </w:t>
      </w:r>
      <w:r w:rsidR="009539A6">
        <w:t xml:space="preserve">the support, trust and resources </w:t>
      </w:r>
      <w:r w:rsidR="002218F6">
        <w:t xml:space="preserve">needed </w:t>
      </w:r>
      <w:r w:rsidR="009539A6">
        <w:t xml:space="preserve">to </w:t>
      </w:r>
      <w:r w:rsidR="009C52BF">
        <w:t xml:space="preserve">live </w:t>
      </w:r>
      <w:r w:rsidR="007C40B1">
        <w:t xml:space="preserve">full, independent </w:t>
      </w:r>
      <w:r w:rsidR="00AF3BDB">
        <w:t>lives</w:t>
      </w:r>
      <w:r w:rsidR="009C52BF">
        <w:t>, free from discrimination</w:t>
      </w:r>
      <w:r w:rsidR="00682AA5">
        <w:t xml:space="preserve">, and </w:t>
      </w:r>
      <w:r w:rsidR="00AF3BDB">
        <w:t xml:space="preserve">the freedom to </w:t>
      </w:r>
      <w:r w:rsidR="00C95C30">
        <w:t xml:space="preserve">make their own choices. </w:t>
      </w:r>
      <w:r w:rsidR="009A1410" w:rsidRPr="00064A5D">
        <w:t>People with disability have repeatedly told their stories about safety</w:t>
      </w:r>
      <w:r w:rsidR="4AD5E2B9" w:rsidRPr="00064A5D">
        <w:t xml:space="preserve"> and the consequences of lack of safety </w:t>
      </w:r>
      <w:r w:rsidR="009A1410" w:rsidRPr="00064A5D">
        <w:t>—through the Disability Royal Commission, own-motion inquiries from the NDIS Commission</w:t>
      </w:r>
      <w:r w:rsidR="007C2B89">
        <w:t xml:space="preserve"> </w:t>
      </w:r>
      <w:r w:rsidR="007C2B89" w:rsidRPr="00064A5D">
        <w:t>into group homes</w:t>
      </w:r>
      <w:r w:rsidR="003D2121">
        <w:t xml:space="preserve"> and NDIS participant deaths</w:t>
      </w:r>
      <w:r w:rsidR="009A1410" w:rsidRPr="00064A5D">
        <w:t>, investigations into deaths, state and territory inquiries, service failures, and institutional violence</w:t>
      </w:r>
      <w:r w:rsidR="00453300">
        <w:t xml:space="preserve"> and many other submissions and reports made by people with disability and Disabled Persons and Representative Organisations (DPO/DROs). </w:t>
      </w:r>
      <w:r w:rsidR="00C51012" w:rsidRPr="00064A5D">
        <w:t xml:space="preserve">Too often, </w:t>
      </w:r>
      <w:r w:rsidR="00A30250">
        <w:t>these</w:t>
      </w:r>
      <w:r w:rsidR="00FD394D">
        <w:t xml:space="preserve"> inquiries have</w:t>
      </w:r>
      <w:r w:rsidR="00C51012" w:rsidRPr="00064A5D">
        <w:t xml:space="preserve"> placed the burden on people with disability to keep proving harm</w:t>
      </w:r>
      <w:r w:rsidR="00C51012">
        <w:t>, which is retraumatising,</w:t>
      </w:r>
      <w:r w:rsidR="00C51012" w:rsidRPr="00064A5D">
        <w:t xml:space="preserve"> rather than moving towards real change.</w:t>
      </w:r>
      <w:r w:rsidR="00FD394D">
        <w:t xml:space="preserve"> </w:t>
      </w:r>
      <w:r w:rsidR="009A1410" w:rsidRPr="00064A5D">
        <w:t xml:space="preserve">Despite this wealth of testimony, funding for research to drive solutions has been scarce. We aim to </w:t>
      </w:r>
      <w:r w:rsidR="00464FC7">
        <w:t xml:space="preserve">bring people together to </w:t>
      </w:r>
      <w:r w:rsidR="003861D0">
        <w:t xml:space="preserve">build on what is already known </w:t>
      </w:r>
      <w:r w:rsidR="0030407F">
        <w:t xml:space="preserve">and </w:t>
      </w:r>
      <w:r w:rsidR="00D50B01">
        <w:t>co-</w:t>
      </w:r>
      <w:r w:rsidR="003861D0">
        <w:t>creat</w:t>
      </w:r>
      <w:r w:rsidR="00D50B01">
        <w:t>e</w:t>
      </w:r>
      <w:r w:rsidR="003861D0">
        <w:t xml:space="preserve"> </w:t>
      </w:r>
      <w:r w:rsidR="00F10DF2">
        <w:t xml:space="preserve">evidence that </w:t>
      </w:r>
      <w:r w:rsidR="00D50B01">
        <w:t>supports</w:t>
      </w:r>
      <w:r w:rsidR="003861D0">
        <w:t xml:space="preserve"> </w:t>
      </w:r>
      <w:r w:rsidR="003861D0" w:rsidRPr="00202433">
        <w:t>real change</w:t>
      </w:r>
      <w:r w:rsidR="00D57C4F">
        <w:t>.</w:t>
      </w:r>
      <w:r w:rsidR="00F70DE7">
        <w:t xml:space="preserve"> </w:t>
      </w:r>
    </w:p>
    <w:p w14:paraId="4170AFEE" w14:textId="77777777" w:rsidR="001D5270" w:rsidRDefault="00611156" w:rsidP="00B7637A">
      <w:pPr>
        <w:pStyle w:val="NDPRQuote2"/>
      </w:pPr>
      <w:r>
        <w:t xml:space="preserve">The NDRP aims to work in ways that position people with disability as leaders in collaborative research. </w:t>
      </w:r>
    </w:p>
    <w:p w14:paraId="4A7E14FC" w14:textId="3FBDE812" w:rsidR="005121E7" w:rsidRDefault="004426B5" w:rsidP="00EB29AA">
      <w:r>
        <w:t xml:space="preserve">We fund research and work </w:t>
      </w:r>
      <w:r w:rsidR="00C64298">
        <w:t>in partnership</w:t>
      </w:r>
      <w:r>
        <w:t xml:space="preserve"> with the disability community and their organisations </w:t>
      </w:r>
      <w:r w:rsidR="00FE013C">
        <w:t xml:space="preserve">in ways that are </w:t>
      </w:r>
      <w:r>
        <w:t xml:space="preserve">guided by the </w:t>
      </w:r>
      <w:hyperlink r:id="rId24">
        <w:r w:rsidR="00416B30" w:rsidRPr="7405E2BB">
          <w:rPr>
            <w:rStyle w:val="Hyperlink"/>
          </w:rPr>
          <w:t xml:space="preserve">NDRP </w:t>
        </w:r>
        <w:r w:rsidRPr="7405E2BB">
          <w:rPr>
            <w:rStyle w:val="Hyperlink"/>
          </w:rPr>
          <w:t>P</w:t>
        </w:r>
        <w:r w:rsidR="00416B30" w:rsidRPr="7405E2BB">
          <w:rPr>
            <w:rStyle w:val="Hyperlink"/>
          </w:rPr>
          <w:t>rinciples</w:t>
        </w:r>
      </w:hyperlink>
      <w:r w:rsidR="00DC283B">
        <w:t>.</w:t>
      </w:r>
      <w:r w:rsidR="00972AAE">
        <w:t xml:space="preserve"> </w:t>
      </w:r>
      <w:r w:rsidR="001A5A64">
        <w:t>T</w:t>
      </w:r>
      <w:r w:rsidR="00643954">
        <w:t xml:space="preserve">he </w:t>
      </w:r>
      <w:r w:rsidR="001A5A64">
        <w:t xml:space="preserve">ways we </w:t>
      </w:r>
      <w:r w:rsidR="00643954">
        <w:t xml:space="preserve">work will disrupt </w:t>
      </w:r>
      <w:r w:rsidR="00611156">
        <w:t xml:space="preserve">‘business as usual’ </w:t>
      </w:r>
      <w:r w:rsidR="003064A7">
        <w:t xml:space="preserve">research </w:t>
      </w:r>
      <w:r w:rsidR="006F771E">
        <w:t>structures and approaches that exclude people with disability from having real power</w:t>
      </w:r>
      <w:r w:rsidR="00707EE0">
        <w:t xml:space="preserve"> </w:t>
      </w:r>
      <w:r w:rsidR="00966AF6">
        <w:t xml:space="preserve">in </w:t>
      </w:r>
      <w:r w:rsidR="0096425D">
        <w:t>research process</w:t>
      </w:r>
      <w:r w:rsidR="001F09F4">
        <w:t>es</w:t>
      </w:r>
      <w:r w:rsidR="00643954">
        <w:t xml:space="preserve">. </w:t>
      </w:r>
      <w:r w:rsidR="00757A1F">
        <w:t xml:space="preserve">There is more information about the NDRP Principles within </w:t>
      </w:r>
      <w:r w:rsidR="00421CE6">
        <w:t xml:space="preserve">this document, and they are available in Easy Read on our website. </w:t>
      </w:r>
    </w:p>
    <w:p w14:paraId="0E406E1E" w14:textId="77777777" w:rsidR="00D70359" w:rsidRDefault="005E5FE8" w:rsidP="00D70359">
      <w:r w:rsidRPr="005E5FE8">
        <w:t xml:space="preserve">The research we fund will </w:t>
      </w:r>
      <w:r w:rsidRPr="001C25F6">
        <w:t xml:space="preserve">prioritise the expertise, </w:t>
      </w:r>
      <w:r w:rsidR="00607972">
        <w:t xml:space="preserve">knowledges, </w:t>
      </w:r>
      <w:r w:rsidRPr="001C25F6">
        <w:t xml:space="preserve">skills, </w:t>
      </w:r>
      <w:r w:rsidR="00307A5F">
        <w:t xml:space="preserve">leadership </w:t>
      </w:r>
      <w:r w:rsidRPr="001C25F6">
        <w:t>and labour of people with disability</w:t>
      </w:r>
      <w:r w:rsidRPr="005E5FE8">
        <w:t xml:space="preserve">, alongside those of families, </w:t>
      </w:r>
      <w:r w:rsidR="005560CB">
        <w:t>kin</w:t>
      </w:r>
      <w:r w:rsidR="002F6D08">
        <w:t xml:space="preserve">, carers and </w:t>
      </w:r>
      <w:r w:rsidRPr="005E5FE8">
        <w:t xml:space="preserve">communities, and academically qualified researchers. </w:t>
      </w:r>
      <w:r w:rsidR="00BA6D22">
        <w:t xml:space="preserve"> </w:t>
      </w:r>
      <w:r w:rsidR="00D70359" w:rsidRPr="005E5FE8">
        <w:t xml:space="preserve">There is no single "right" </w:t>
      </w:r>
      <w:r w:rsidR="00D70359">
        <w:t xml:space="preserve">way to do research that has a positive </w:t>
      </w:r>
      <w:r w:rsidR="00D70359" w:rsidRPr="005E5FE8">
        <w:t>impact</w:t>
      </w:r>
      <w:r w:rsidR="00D70359">
        <w:t xml:space="preserve"> for everyone involved</w:t>
      </w:r>
      <w:r w:rsidR="00D70359" w:rsidRPr="005E5FE8">
        <w:t xml:space="preserve">. We will fund </w:t>
      </w:r>
      <w:r w:rsidR="00D70359" w:rsidRPr="001C25F6">
        <w:t>both community-led and university-led projects</w:t>
      </w:r>
      <w:r w:rsidR="00D70359">
        <w:t xml:space="preserve">. We </w:t>
      </w:r>
      <w:r w:rsidR="00D70359" w:rsidRPr="005E5FE8">
        <w:t>recognis</w:t>
      </w:r>
      <w:r w:rsidR="00D70359">
        <w:t>e</w:t>
      </w:r>
      <w:r w:rsidR="00D70359" w:rsidRPr="005E5FE8">
        <w:t xml:space="preserve"> that building relationships and preparing to do research well takes </w:t>
      </w:r>
      <w:r w:rsidR="00D70359">
        <w:t xml:space="preserve">skill, </w:t>
      </w:r>
      <w:r w:rsidR="00D70359" w:rsidRPr="005E5FE8">
        <w:t>time and resources—</w:t>
      </w:r>
      <w:r w:rsidR="00D70359">
        <w:t xml:space="preserve">this work is </w:t>
      </w:r>
      <w:r w:rsidR="00D70359" w:rsidRPr="005E5FE8">
        <w:t>rarely funded but critical to success.</w:t>
      </w:r>
      <w:r w:rsidR="00D70359">
        <w:t xml:space="preserve"> </w:t>
      </w:r>
    </w:p>
    <w:p w14:paraId="339727FA" w14:textId="58CD22D4" w:rsidR="00605953" w:rsidRDefault="00605953" w:rsidP="005E5FE8"/>
    <w:p w14:paraId="6B7BD085" w14:textId="53900888" w:rsidR="0095460F" w:rsidRDefault="00E40651" w:rsidP="005E5FE8">
      <w:r w:rsidRPr="7903FE57">
        <w:rPr>
          <w:lang w:val="en-US"/>
        </w:rPr>
        <w:lastRenderedPageBreak/>
        <w:t xml:space="preserve">Any organisation with an ABN can apply </w:t>
      </w:r>
      <w:r w:rsidR="00237572" w:rsidRPr="7903FE57">
        <w:rPr>
          <w:lang w:val="en-US"/>
        </w:rPr>
        <w:t>for a grant</w:t>
      </w:r>
      <w:r w:rsidRPr="7903FE57">
        <w:rPr>
          <w:lang w:val="en-US"/>
        </w:rPr>
        <w:t xml:space="preserve">. </w:t>
      </w:r>
      <w:r w:rsidR="003310D3" w:rsidRPr="7903FE57">
        <w:rPr>
          <w:lang w:val="en-US"/>
        </w:rPr>
        <w:t xml:space="preserve">Organisations must appoint </w:t>
      </w:r>
      <w:r w:rsidR="00D70359" w:rsidRPr="7903FE57">
        <w:rPr>
          <w:lang w:val="en-US"/>
        </w:rPr>
        <w:t xml:space="preserve">one </w:t>
      </w:r>
      <w:r w:rsidR="003310D3" w:rsidRPr="7903FE57">
        <w:rPr>
          <w:lang w:val="en-US"/>
        </w:rPr>
        <w:t xml:space="preserve">person to be the Project Lead and other people to form </w:t>
      </w:r>
      <w:r w:rsidR="00D70359" w:rsidRPr="7903FE57">
        <w:rPr>
          <w:lang w:val="en-US"/>
        </w:rPr>
        <w:t xml:space="preserve">their Project Team. </w:t>
      </w:r>
      <w:r w:rsidR="0095460F" w:rsidRPr="7903FE57">
        <w:rPr>
          <w:lang w:val="en-US"/>
        </w:rPr>
        <w:t>Project teams will include at a minimum: people with disability, including those with direct experience of the problem or opportunity that is the focus of the project, organisations and people who shape or affect disability policy, practices and/or programs and researchers with experience in disability research.</w:t>
      </w:r>
      <w:r w:rsidR="00AD0C6D" w:rsidRPr="7903FE57">
        <w:rPr>
          <w:lang w:val="en-US"/>
        </w:rPr>
        <w:t xml:space="preserve"> </w:t>
      </w:r>
    </w:p>
    <w:p w14:paraId="2ABDC718" w14:textId="634B5563" w:rsidR="009A27AE" w:rsidRDefault="00254E48" w:rsidP="00D77E1F">
      <w:pPr>
        <w:pStyle w:val="Heading4"/>
      </w:pPr>
      <w:bookmarkStart w:id="5" w:name="_Toc190246170"/>
      <w:r>
        <w:t xml:space="preserve">The NDRP will </w:t>
      </w:r>
      <w:r w:rsidR="005C1A17">
        <w:t>run two</w:t>
      </w:r>
      <w:r w:rsidR="00A877BF">
        <w:t xml:space="preserve"> grant</w:t>
      </w:r>
      <w:r w:rsidR="005C1A17">
        <w:t xml:space="preserve"> funding rounds in </w:t>
      </w:r>
      <w:r>
        <w:t>2025</w:t>
      </w:r>
      <w:bookmarkEnd w:id="5"/>
    </w:p>
    <w:p w14:paraId="08BEBB7D" w14:textId="631BAEFC" w:rsidR="00210F5A" w:rsidRDefault="007C1916" w:rsidP="00210F5A">
      <w:pPr>
        <w:autoSpaceDE w:val="0"/>
        <w:autoSpaceDN w:val="0"/>
        <w:adjustRightInd w:val="0"/>
        <w:rPr>
          <w:rFonts w:ascii="Calibri" w:hAnsi="Calibri" w:cs="Calibri"/>
          <w:color w:val="212A39"/>
          <w:szCs w:val="24"/>
          <w:lang w:val="en-GB"/>
        </w:rPr>
      </w:pPr>
      <w:r w:rsidRPr="00090B82">
        <w:rPr>
          <w:b/>
          <w:bCs/>
        </w:rPr>
        <w:t>The first round</w:t>
      </w:r>
      <w:r w:rsidR="00233214">
        <w:rPr>
          <w:b/>
          <w:bCs/>
        </w:rPr>
        <w:t xml:space="preserve"> will open in </w:t>
      </w:r>
      <w:r w:rsidR="00B946C6" w:rsidRPr="009D37EA">
        <w:rPr>
          <w:b/>
          <w:bCs/>
        </w:rPr>
        <w:t>March</w:t>
      </w:r>
      <w:r w:rsidR="00233214">
        <w:t xml:space="preserve">. This </w:t>
      </w:r>
      <w:r>
        <w:t xml:space="preserve">will </w:t>
      </w:r>
      <w:r w:rsidR="003350D4">
        <w:t xml:space="preserve">fund </w:t>
      </w:r>
      <w:r w:rsidR="00F9528C">
        <w:t>projects</w:t>
      </w:r>
      <w:r w:rsidR="00F43255">
        <w:t xml:space="preserve"> </w:t>
      </w:r>
      <w:r w:rsidR="00E751C1">
        <w:t>that take</w:t>
      </w:r>
      <w:r w:rsidR="006C162C">
        <w:t xml:space="preserve"> between six and</w:t>
      </w:r>
      <w:r w:rsidR="00E751C1">
        <w:t xml:space="preserve"> </w:t>
      </w:r>
      <w:r w:rsidR="00BF2B80">
        <w:t>ten months</w:t>
      </w:r>
      <w:r w:rsidR="007069B1">
        <w:t xml:space="preserve"> on the topic of safety of people with disability</w:t>
      </w:r>
      <w:r w:rsidR="00F93812">
        <w:t xml:space="preserve">. This funding will </w:t>
      </w:r>
      <w:r w:rsidR="00B656F0">
        <w:t xml:space="preserve">provide </w:t>
      </w:r>
      <w:r w:rsidR="00263C30">
        <w:t xml:space="preserve">time and resources </w:t>
      </w:r>
      <w:r w:rsidR="0040237E">
        <w:t xml:space="preserve">for </w:t>
      </w:r>
      <w:r w:rsidR="00F43255">
        <w:t xml:space="preserve">relationship </w:t>
      </w:r>
      <w:r w:rsidR="00486AF8">
        <w:t>building</w:t>
      </w:r>
      <w:r w:rsidR="0012620E">
        <w:t xml:space="preserve">, knowledge sharing, </w:t>
      </w:r>
      <w:r w:rsidR="00F1355C">
        <w:t xml:space="preserve">and </w:t>
      </w:r>
      <w:r w:rsidR="0012620E">
        <w:t xml:space="preserve">the </w:t>
      </w:r>
      <w:r w:rsidR="00E32E94">
        <w:t xml:space="preserve">work of </w:t>
      </w:r>
      <w:r w:rsidR="00AE1BB9">
        <w:t>prepar</w:t>
      </w:r>
      <w:r w:rsidR="00E32E94">
        <w:t>ing to do research well</w:t>
      </w:r>
      <w:r w:rsidR="0012620E">
        <w:t xml:space="preserve">. </w:t>
      </w:r>
      <w:r w:rsidR="0025422B">
        <w:t xml:space="preserve">Projects will </w:t>
      </w:r>
      <w:r w:rsidR="0012620E">
        <w:t xml:space="preserve">have </w:t>
      </w:r>
      <w:r w:rsidR="00D65266">
        <w:t xml:space="preserve">outcomes </w:t>
      </w:r>
      <w:r w:rsidR="00D10E38">
        <w:t xml:space="preserve">and benefits that </w:t>
      </w:r>
      <w:r w:rsidR="00D65266">
        <w:t xml:space="preserve">are realised in the short-term. </w:t>
      </w:r>
      <w:r w:rsidR="00210F5A">
        <w:rPr>
          <w:rFonts w:ascii="Calibri" w:hAnsi="Calibri" w:cs="Calibri"/>
          <w:color w:val="212A39"/>
          <w:szCs w:val="24"/>
          <w:lang w:val="en-GB"/>
        </w:rPr>
        <w:t>All</w:t>
      </w:r>
      <w:r w:rsidR="007371EA">
        <w:rPr>
          <w:rFonts w:ascii="Calibri" w:hAnsi="Calibri" w:cs="Calibri"/>
          <w:color w:val="212A39"/>
          <w:szCs w:val="24"/>
          <w:lang w:val="en-GB"/>
        </w:rPr>
        <w:t xml:space="preserve"> funded</w:t>
      </w:r>
      <w:r w:rsidR="00210F5A">
        <w:rPr>
          <w:rFonts w:ascii="Calibri" w:hAnsi="Calibri" w:cs="Calibri"/>
          <w:color w:val="212A39"/>
          <w:szCs w:val="24"/>
          <w:lang w:val="en-GB"/>
        </w:rPr>
        <w:t xml:space="preserve"> projects will use co</w:t>
      </w:r>
      <w:r w:rsidR="00F6315A">
        <w:rPr>
          <w:rFonts w:ascii="Calibri" w:hAnsi="Calibri" w:cs="Calibri"/>
          <w:color w:val="212A39"/>
          <w:szCs w:val="24"/>
          <w:lang w:val="en-GB"/>
        </w:rPr>
        <w:t xml:space="preserve">-design </w:t>
      </w:r>
      <w:r w:rsidR="00210F5A">
        <w:rPr>
          <w:rFonts w:ascii="Calibri" w:hAnsi="Calibri" w:cs="Calibri"/>
          <w:color w:val="212A39"/>
          <w:szCs w:val="24"/>
          <w:lang w:val="en-GB"/>
        </w:rPr>
        <w:t xml:space="preserve">approaches. They will be funded via two streams. </w:t>
      </w:r>
    </w:p>
    <w:p w14:paraId="75DD1E08" w14:textId="2E312298" w:rsidR="00254E48" w:rsidRDefault="00A570DA" w:rsidP="00112D0E">
      <w:r>
        <w:t xml:space="preserve">For some </w:t>
      </w:r>
      <w:r w:rsidR="00A26140">
        <w:t xml:space="preserve">areas of </w:t>
      </w:r>
      <w:r w:rsidR="00AC4012">
        <w:t>the topic</w:t>
      </w:r>
      <w:r w:rsidR="00254E48">
        <w:t xml:space="preserve"> of safety</w:t>
      </w:r>
      <w:r w:rsidR="00B35D33">
        <w:t xml:space="preserve">, </w:t>
      </w:r>
      <w:r w:rsidR="006748EC">
        <w:t xml:space="preserve">it will be </w:t>
      </w:r>
      <w:r w:rsidR="00AF1F1B">
        <w:t xml:space="preserve">clear that </w:t>
      </w:r>
      <w:r w:rsidR="00952C7B">
        <w:t xml:space="preserve">new knowledge or solutions are needed to address an issue or </w:t>
      </w:r>
      <w:r w:rsidR="004D0948">
        <w:t>opportunity</w:t>
      </w:r>
      <w:r w:rsidR="00952C7B">
        <w:t xml:space="preserve"> about safety of people with disability</w:t>
      </w:r>
      <w:r w:rsidR="006748EC">
        <w:t>.</w:t>
      </w:r>
      <w:r w:rsidR="00952C7B">
        <w:t xml:space="preserve"> </w:t>
      </w:r>
      <w:r w:rsidR="00D10E38">
        <w:t>Where this is the case</w:t>
      </w:r>
      <w:r w:rsidR="004C1BC2">
        <w:t>, projects can</w:t>
      </w:r>
      <w:r w:rsidR="003350D4">
        <w:t xml:space="preserve"> use this funding</w:t>
      </w:r>
      <w:r w:rsidR="004C1BC2">
        <w:t xml:space="preserve"> </w:t>
      </w:r>
      <w:r w:rsidR="00E751C1">
        <w:t xml:space="preserve">to </w:t>
      </w:r>
      <w:r w:rsidR="00B946C6">
        <w:t xml:space="preserve">co-design </w:t>
      </w:r>
      <w:r w:rsidR="00B24754">
        <w:t xml:space="preserve">the future research that is needed </w:t>
      </w:r>
      <w:r w:rsidR="00B946C6">
        <w:t xml:space="preserve">and develop a proposal </w:t>
      </w:r>
      <w:r w:rsidR="00B24754">
        <w:t>to use in a</w:t>
      </w:r>
      <w:r w:rsidR="00C00CB3">
        <w:t xml:space="preserve">n </w:t>
      </w:r>
      <w:r w:rsidR="00B24754">
        <w:t>application</w:t>
      </w:r>
      <w:r w:rsidR="00C00CB3">
        <w:t xml:space="preserve"> for research funding. This can </w:t>
      </w:r>
      <w:r w:rsidR="006B3FAA">
        <w:t xml:space="preserve">be </w:t>
      </w:r>
      <w:r w:rsidR="00F0734C">
        <w:t xml:space="preserve">to apply for funding from the </w:t>
      </w:r>
      <w:r w:rsidR="00C00CB3">
        <w:t xml:space="preserve">NDRP </w:t>
      </w:r>
      <w:r w:rsidR="00F0734C">
        <w:t xml:space="preserve">or another </w:t>
      </w:r>
      <w:r w:rsidR="006B3FAA">
        <w:t xml:space="preserve">funding </w:t>
      </w:r>
      <w:r w:rsidR="00F0734C">
        <w:t>body.</w:t>
      </w:r>
    </w:p>
    <w:p w14:paraId="0586C757" w14:textId="77777777" w:rsidR="00E441F4" w:rsidRDefault="00A570DA" w:rsidP="00FF77BB">
      <w:pPr>
        <w:rPr>
          <w:b/>
          <w:bCs/>
          <w:lang w:val="en-US"/>
        </w:rPr>
      </w:pPr>
      <w:r>
        <w:t xml:space="preserve">For other </w:t>
      </w:r>
      <w:r w:rsidR="00055683">
        <w:t>areas</w:t>
      </w:r>
      <w:r>
        <w:t xml:space="preserve">, </w:t>
      </w:r>
      <w:r w:rsidR="00112D0E">
        <w:t xml:space="preserve">there might already be a lot of evidence that exists but </w:t>
      </w:r>
      <w:r w:rsidR="002D02D5">
        <w:t xml:space="preserve">has not been accessible to the people who need it or </w:t>
      </w:r>
      <w:r w:rsidR="00112D0E">
        <w:t xml:space="preserve">is not being used. </w:t>
      </w:r>
      <w:r w:rsidR="008B0EAD">
        <w:t xml:space="preserve">Where this is the case, </w:t>
      </w:r>
      <w:r w:rsidR="00BC00DE">
        <w:t xml:space="preserve">applicants can apply to use </w:t>
      </w:r>
      <w:r w:rsidR="00C93EA7">
        <w:t xml:space="preserve">knowledge synthesis </w:t>
      </w:r>
      <w:r w:rsidR="00E34D16">
        <w:t>methods to</w:t>
      </w:r>
      <w:r w:rsidR="008B0EAD">
        <w:t xml:space="preserve"> </w:t>
      </w:r>
      <w:r w:rsidR="00480F79" w:rsidRPr="00480F79">
        <w:t xml:space="preserve">bring together </w:t>
      </w:r>
      <w:r w:rsidR="008B0EAD">
        <w:t xml:space="preserve">what is already known </w:t>
      </w:r>
      <w:r w:rsidR="00B26FBF">
        <w:t xml:space="preserve">and co-produce </w:t>
      </w:r>
      <w:r w:rsidR="00E73C55">
        <w:t>reports, briefs, guidelines</w:t>
      </w:r>
      <w:r w:rsidR="00224A83">
        <w:t xml:space="preserve"> or similar</w:t>
      </w:r>
      <w:r w:rsidR="00006154">
        <w:t xml:space="preserve">. They must use </w:t>
      </w:r>
      <w:r w:rsidR="00233214">
        <w:t xml:space="preserve">formats that are </w:t>
      </w:r>
      <w:r w:rsidR="00CD6A22">
        <w:t xml:space="preserve">accessible </w:t>
      </w:r>
      <w:r w:rsidR="00D14EB9">
        <w:t xml:space="preserve">and useful for people who need </w:t>
      </w:r>
      <w:r w:rsidR="00233214">
        <w:t>them</w:t>
      </w:r>
      <w:r w:rsidR="00D14EB9">
        <w:t xml:space="preserve">. </w:t>
      </w:r>
      <w:r w:rsidR="00EA6F1F" w:rsidRPr="00F12A92">
        <w:t xml:space="preserve">These projects </w:t>
      </w:r>
      <w:r w:rsidR="00233214" w:rsidRPr="00F12A92">
        <w:t xml:space="preserve">should deliver </w:t>
      </w:r>
      <w:r w:rsidR="00224A83" w:rsidRPr="00F12A92">
        <w:t xml:space="preserve">quick wins that can </w:t>
      </w:r>
      <w:r w:rsidR="00480F79" w:rsidRPr="00F12A92">
        <w:t>immediately inform action.</w:t>
      </w:r>
      <w:r w:rsidR="00FF77BB" w:rsidRPr="00286274" w:rsidDel="00FF77BB">
        <w:rPr>
          <w:b/>
          <w:bCs/>
          <w:lang w:val="en-US"/>
        </w:rPr>
        <w:t xml:space="preserve"> </w:t>
      </w:r>
    </w:p>
    <w:p w14:paraId="77058A76" w14:textId="2F87BDBD" w:rsidR="00F41442" w:rsidRDefault="00E441F4" w:rsidP="00FF77BB">
      <w:r w:rsidRPr="00704167">
        <w:rPr>
          <w:noProof/>
        </w:rPr>
        <w:drawing>
          <wp:inline distT="0" distB="0" distL="0" distR="0" wp14:anchorId="4A207449" wp14:editId="17AE9787">
            <wp:extent cx="5731510" cy="2719070"/>
            <wp:effectExtent l="0" t="0" r="0" b="0"/>
            <wp:docPr id="154912083" name="Picture 1" descr="An infographic that says: Grant Round 1 – Opens March 2025  &#10;Projects that use co-design approaches to:  &#10;•       Stream 1 - develop research proposals, or  &#10;•       Stream 2 - synthesise existing knowledge about a topic relevant to the safety of people with disability.  &#10;Timeframe: up to ten months &#10;Budget: Up to $60,000.  &#10;Total funding Round 1: $600,000 avail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12083" name="Picture 1" descr="An infographic that says: Grant Round 1 – Opens March 2025  &#10;Projects that use co-design approaches to:  &#10;•       Stream 1 - develop research proposals, or  &#10;•       Stream 2 - synthesise existing knowledge about a topic relevant to the safety of people with disability.  &#10;Timeframe: up to ten months &#10;Budget: Up to $60,000.  &#10;Total funding Round 1: $600,000 available.&#10;"/>
                    <pic:cNvPicPr/>
                  </pic:nvPicPr>
                  <pic:blipFill rotWithShape="1">
                    <a:blip r:embed="rId25"/>
                    <a:srcRect b="52558"/>
                    <a:stretch/>
                  </pic:blipFill>
                  <pic:spPr bwMode="auto">
                    <a:xfrm>
                      <a:off x="0" y="0"/>
                      <a:ext cx="5731510" cy="2719070"/>
                    </a:xfrm>
                    <a:prstGeom prst="rect">
                      <a:avLst/>
                    </a:prstGeom>
                    <a:ln>
                      <a:noFill/>
                    </a:ln>
                    <a:extLst>
                      <a:ext uri="{53640926-AAD7-44D8-BBD7-CCE9431645EC}">
                        <a14:shadowObscured xmlns:a14="http://schemas.microsoft.com/office/drawing/2010/main"/>
                      </a:ext>
                    </a:extLst>
                  </pic:spPr>
                </pic:pic>
              </a:graphicData>
            </a:graphic>
          </wp:inline>
        </w:drawing>
      </w:r>
    </w:p>
    <w:p w14:paraId="2D542832" w14:textId="77777777" w:rsidR="00E441F4" w:rsidRDefault="00E441F4">
      <w:pPr>
        <w:ind w:firstLine="360"/>
        <w:rPr>
          <w:b/>
          <w:bCs/>
        </w:rPr>
      </w:pPr>
      <w:r>
        <w:rPr>
          <w:b/>
          <w:bCs/>
        </w:rPr>
        <w:br w:type="page"/>
      </w:r>
    </w:p>
    <w:p w14:paraId="1735AEB6" w14:textId="0EF021FA" w:rsidR="005C1A17" w:rsidRDefault="005C1A17" w:rsidP="00006154">
      <w:pPr>
        <w:spacing w:after="0"/>
      </w:pPr>
      <w:r w:rsidRPr="1FB93D41">
        <w:rPr>
          <w:b/>
          <w:bCs/>
        </w:rPr>
        <w:lastRenderedPageBreak/>
        <w:t>The second round will open in October</w:t>
      </w:r>
      <w:r w:rsidR="00233214" w:rsidRPr="1FB93D41">
        <w:rPr>
          <w:b/>
          <w:bCs/>
        </w:rPr>
        <w:t>.</w:t>
      </w:r>
      <w:r w:rsidR="00233214">
        <w:t xml:space="preserve"> It</w:t>
      </w:r>
      <w:r>
        <w:t xml:space="preserve"> will fund </w:t>
      </w:r>
      <w:r w:rsidR="00DB38F0">
        <w:t xml:space="preserve">larger </w:t>
      </w:r>
      <w:r>
        <w:t xml:space="preserve">research projects about safety </w:t>
      </w:r>
      <w:r w:rsidR="00821AD7">
        <w:t xml:space="preserve">of people with disability </w:t>
      </w:r>
      <w:r w:rsidR="00DB38F0">
        <w:t xml:space="preserve">for up to 18 </w:t>
      </w:r>
      <w:r w:rsidR="00DB38F0" w:rsidRPr="00F12A92">
        <w:t xml:space="preserve">months, </w:t>
      </w:r>
      <w:r w:rsidR="00821AD7" w:rsidRPr="00F12A92">
        <w:t>to</w:t>
      </w:r>
      <w:r w:rsidRPr="00F12A92">
        <w:t xml:space="preserve"> create new knowledge and solutions.</w:t>
      </w:r>
    </w:p>
    <w:p w14:paraId="7AAE605A" w14:textId="77777777" w:rsidR="00FF77BB" w:rsidRDefault="00FF77BB" w:rsidP="00FF77BB"/>
    <w:p w14:paraId="41023D5F" w14:textId="7867706A" w:rsidR="00E441F4" w:rsidRDefault="00E441F4" w:rsidP="00FF77BB">
      <w:r w:rsidRPr="00704167">
        <w:rPr>
          <w:noProof/>
        </w:rPr>
        <w:drawing>
          <wp:inline distT="0" distB="0" distL="0" distR="0" wp14:anchorId="335097E2" wp14:editId="043CB067">
            <wp:extent cx="5731510" cy="2795804"/>
            <wp:effectExtent l="0" t="0" r="0" b="0"/>
            <wp:docPr id="1331274149" name="Picture 1" descr="An infographic that says: &quot;Round 2 – opens October 2025 &#10;Discovery or longer-term translational research projects that tackle issues or opportunities relevant to the safety of people with disability.  &#10; &#10;Timeframe: up to 18 months &#10;Budget: it is estimated these grants will be up to $300,0002.  &#10;Total funding Round 2: $1,300,000 available.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74149" name="Picture 1" descr="An infographic that says: &quot;Round 2 – opens October 2025 &#10;Discovery or longer-term translational research projects that tackle issues or opportunities relevant to the safety of people with disability.  &#10; &#10;Timeframe: up to 18 months &#10;Budget: it is estimated these grants will be up to $300,0002.  &#10;Total funding Round 2: $1,300,000 available. &quot;"/>
                    <pic:cNvPicPr/>
                  </pic:nvPicPr>
                  <pic:blipFill rotWithShape="1">
                    <a:blip r:embed="rId25"/>
                    <a:srcRect t="51220"/>
                    <a:stretch/>
                  </pic:blipFill>
                  <pic:spPr bwMode="auto">
                    <a:xfrm>
                      <a:off x="0" y="0"/>
                      <a:ext cx="5731510" cy="2795804"/>
                    </a:xfrm>
                    <a:prstGeom prst="rect">
                      <a:avLst/>
                    </a:prstGeom>
                    <a:ln>
                      <a:noFill/>
                    </a:ln>
                    <a:extLst>
                      <a:ext uri="{53640926-AAD7-44D8-BBD7-CCE9431645EC}">
                        <a14:shadowObscured xmlns:a14="http://schemas.microsoft.com/office/drawing/2010/main"/>
                      </a:ext>
                    </a:extLst>
                  </pic:spPr>
                </pic:pic>
              </a:graphicData>
            </a:graphic>
          </wp:inline>
        </w:drawing>
      </w:r>
    </w:p>
    <w:p w14:paraId="2D10880D" w14:textId="6B450324" w:rsidR="00A96F95" w:rsidRDefault="000C4448" w:rsidP="00D77E1F">
      <w:pPr>
        <w:pStyle w:val="Heading4"/>
      </w:pPr>
      <w:bookmarkStart w:id="6" w:name="_Toc190246171"/>
      <w:r>
        <w:t>Assessing and selecting</w:t>
      </w:r>
      <w:r w:rsidR="00EC1203">
        <w:t xml:space="preserve"> </w:t>
      </w:r>
      <w:r w:rsidR="00634AD2">
        <w:t>projects to fund</w:t>
      </w:r>
      <w:bookmarkEnd w:id="6"/>
    </w:p>
    <w:p w14:paraId="60A3831F" w14:textId="38F3D226" w:rsidR="008A54DE" w:rsidRPr="006A5C39" w:rsidRDefault="00E90B15" w:rsidP="008A54DE">
      <w:pPr>
        <w:pStyle w:val="Body"/>
        <w:spacing w:before="200"/>
        <w:rPr>
          <w:b/>
          <w:bCs/>
          <w:lang w:val="en-US"/>
        </w:rPr>
      </w:pPr>
      <w:r w:rsidRPr="00E90B15">
        <w:t xml:space="preserve">Projects will be assessed based </w:t>
      </w:r>
      <w:r w:rsidR="00BE399F">
        <w:t xml:space="preserve">on their </w:t>
      </w:r>
      <w:r w:rsidR="009650F1">
        <w:t xml:space="preserve">potential for </w:t>
      </w:r>
      <w:r w:rsidR="007A66F2">
        <w:t xml:space="preserve">creating a large and positive </w:t>
      </w:r>
      <w:r w:rsidR="00BE399F">
        <w:t>impact</w:t>
      </w:r>
      <w:r w:rsidR="000543DA">
        <w:t xml:space="preserve">. Other </w:t>
      </w:r>
      <w:r w:rsidR="00960DFD">
        <w:t xml:space="preserve">considerations </w:t>
      </w:r>
      <w:r w:rsidR="000543DA">
        <w:t xml:space="preserve">include </w:t>
      </w:r>
      <w:r w:rsidR="009650F1">
        <w:t xml:space="preserve">how </w:t>
      </w:r>
      <w:r w:rsidR="003A2D95">
        <w:t>appropriate</w:t>
      </w:r>
      <w:r w:rsidR="00A77E5D">
        <w:t xml:space="preserve">, acceptable, safe and accessible the </w:t>
      </w:r>
      <w:r w:rsidR="009650F1">
        <w:t xml:space="preserve">methods and approaches </w:t>
      </w:r>
      <w:r w:rsidR="003A2D95">
        <w:t xml:space="preserve">described in the application </w:t>
      </w:r>
      <w:r w:rsidR="009650F1">
        <w:t>are</w:t>
      </w:r>
      <w:r w:rsidR="00A77E5D">
        <w:t xml:space="preserve">, </w:t>
      </w:r>
      <w:r w:rsidR="00D66426">
        <w:t xml:space="preserve">how people with disability </w:t>
      </w:r>
      <w:r w:rsidR="00431066">
        <w:t xml:space="preserve">are involved in leadership of the project, </w:t>
      </w:r>
      <w:r w:rsidR="00A77E5D">
        <w:t xml:space="preserve">and </w:t>
      </w:r>
      <w:r w:rsidR="00BD62ED">
        <w:t xml:space="preserve">the capacity of the project team to make the project a success. </w:t>
      </w:r>
    </w:p>
    <w:p w14:paraId="598C7F0B" w14:textId="493E56E9" w:rsidR="009E57E4" w:rsidRDefault="00A07A4D" w:rsidP="00C30ECC">
      <w:r>
        <w:t xml:space="preserve">The </w:t>
      </w:r>
      <w:r w:rsidR="008F2C2A">
        <w:t xml:space="preserve">selection and </w:t>
      </w:r>
      <w:r w:rsidR="00BD62ED">
        <w:t>assessment criteria</w:t>
      </w:r>
      <w:r w:rsidR="000D67E2">
        <w:t xml:space="preserve"> </w:t>
      </w:r>
      <w:r w:rsidR="00EA28C1">
        <w:t xml:space="preserve">are explained in </w:t>
      </w:r>
      <w:r w:rsidR="000D67E2">
        <w:t xml:space="preserve">the </w:t>
      </w:r>
      <w:r w:rsidR="00CB3684">
        <w:t>g</w:t>
      </w:r>
      <w:r w:rsidR="00EA28C1">
        <w:t xml:space="preserve">rant </w:t>
      </w:r>
      <w:r w:rsidR="00CB3684">
        <w:t>g</w:t>
      </w:r>
      <w:r w:rsidR="00EA28C1">
        <w:t>uideline</w:t>
      </w:r>
      <w:r w:rsidR="001F58D2">
        <w:t>s</w:t>
      </w:r>
      <w:r w:rsidR="00EA28C1">
        <w:t>.</w:t>
      </w:r>
    </w:p>
    <w:p w14:paraId="2AE5A3A2" w14:textId="0C1586D1" w:rsidR="00BF55B4" w:rsidRDefault="00EA28C1" w:rsidP="00E90B15">
      <w:r>
        <w:t>A</w:t>
      </w:r>
      <w:r w:rsidR="004F3A03" w:rsidRPr="004F3A03">
        <w:t xml:space="preserve">pplications will be reviewed and scored by independent </w:t>
      </w:r>
      <w:r w:rsidR="00A100F0">
        <w:t>review</w:t>
      </w:r>
      <w:r w:rsidR="00A100F0" w:rsidRPr="004F3A03">
        <w:t xml:space="preserve"> </w:t>
      </w:r>
      <w:r w:rsidR="004F3A03" w:rsidRPr="004F3A03">
        <w:t>panels</w:t>
      </w:r>
      <w:r w:rsidR="00FB195C">
        <w:t xml:space="preserve"> overseen by the NDRP Research Committee</w:t>
      </w:r>
      <w:r w:rsidR="004F3A03" w:rsidRPr="004F3A03">
        <w:t xml:space="preserve">, ensuring fairness and transparency. The Research Committee will then consider the highest-scoring projects and </w:t>
      </w:r>
      <w:r w:rsidR="008C6DBE">
        <w:t>rank</w:t>
      </w:r>
      <w:r w:rsidR="008C6DBE" w:rsidRPr="004F3A03">
        <w:t xml:space="preserve"> </w:t>
      </w:r>
      <w:r w:rsidR="004F3A03" w:rsidRPr="004F3A03">
        <w:t xml:space="preserve">those </w:t>
      </w:r>
      <w:r w:rsidR="009A51D4">
        <w:t>which</w:t>
      </w:r>
      <w:r w:rsidR="004F3A03" w:rsidRPr="004F3A03">
        <w:t>, when funded together, will have the greatest collective impact. The NDRP Board will make the final funding decisions</w:t>
      </w:r>
      <w:r w:rsidR="008C6DBE">
        <w:t xml:space="preserve"> </w:t>
      </w:r>
      <w:r w:rsidR="00D24608">
        <w:t xml:space="preserve">following recommendations from </w:t>
      </w:r>
      <w:r w:rsidR="00250C2D">
        <w:t>the</w:t>
      </w:r>
      <w:r w:rsidR="008C6DBE">
        <w:t xml:space="preserve"> Research Committee</w:t>
      </w:r>
      <w:r w:rsidR="004F3A03" w:rsidRPr="004F3A03">
        <w:t>.</w:t>
      </w:r>
    </w:p>
    <w:p w14:paraId="0E168089" w14:textId="5B9AD280" w:rsidR="00962DDC" w:rsidRDefault="00972097" w:rsidP="00D77E1F">
      <w:pPr>
        <w:pStyle w:val="Heading4"/>
      </w:pPr>
      <w:bookmarkStart w:id="7" w:name="_Toc190246172"/>
      <w:r>
        <w:t>Leading and learning together</w:t>
      </w:r>
      <w:bookmarkEnd w:id="7"/>
    </w:p>
    <w:p w14:paraId="7731F25A" w14:textId="6A3FAB23" w:rsidR="001D00E1" w:rsidRDefault="00DF622D" w:rsidP="00962DDC">
      <w:r>
        <w:t>The NDRP’s role is not limited to funding research.</w:t>
      </w:r>
      <w:r w:rsidR="00D00D66">
        <w:t xml:space="preserve"> </w:t>
      </w:r>
      <w:r w:rsidR="00164AF6">
        <w:t xml:space="preserve">We </w:t>
      </w:r>
      <w:r w:rsidR="00D00D66">
        <w:t xml:space="preserve">will bring the </w:t>
      </w:r>
      <w:r w:rsidR="005F04D0">
        <w:t xml:space="preserve">people and organisations whose projects </w:t>
      </w:r>
      <w:r w:rsidR="002176E1">
        <w:t>we</w:t>
      </w:r>
      <w:r w:rsidR="005F04D0">
        <w:t xml:space="preserve"> fund together</w:t>
      </w:r>
      <w:r w:rsidR="00AD76F8">
        <w:t xml:space="preserve"> </w:t>
      </w:r>
      <w:r w:rsidR="00092522">
        <w:t>as part of a program of active support</w:t>
      </w:r>
      <w:r w:rsidR="00087CCC">
        <w:t xml:space="preserve"> </w:t>
      </w:r>
      <w:r w:rsidR="0035733F">
        <w:t xml:space="preserve">aiming to </w:t>
      </w:r>
      <w:r w:rsidR="00087CCC">
        <w:t>strengthen capacity for disability-led research</w:t>
      </w:r>
      <w:r w:rsidR="00092522">
        <w:t xml:space="preserve">. We will </w:t>
      </w:r>
      <w:r w:rsidR="003179FD">
        <w:t>provid</w:t>
      </w:r>
      <w:r w:rsidR="002176E1">
        <w:t>e</w:t>
      </w:r>
      <w:r w:rsidR="003179FD">
        <w:t xml:space="preserve"> opportunities for connection</w:t>
      </w:r>
      <w:r w:rsidR="00F70BF4">
        <w:t xml:space="preserve">, </w:t>
      </w:r>
      <w:r w:rsidR="0041431B">
        <w:t xml:space="preserve">shared </w:t>
      </w:r>
      <w:r w:rsidR="003179FD">
        <w:t>learning</w:t>
      </w:r>
      <w:r w:rsidR="00AD76F8">
        <w:t xml:space="preserve"> as projects </w:t>
      </w:r>
      <w:proofErr w:type="gramStart"/>
      <w:r w:rsidR="00C363B6">
        <w:t>start</w:t>
      </w:r>
      <w:proofErr w:type="gramEnd"/>
      <w:r w:rsidR="00C363B6">
        <w:t xml:space="preserve"> </w:t>
      </w:r>
      <w:r w:rsidR="005500C3">
        <w:t xml:space="preserve">and </w:t>
      </w:r>
      <w:r w:rsidR="00AD76F8">
        <w:t>progress</w:t>
      </w:r>
      <w:r w:rsidR="004528AB">
        <w:t xml:space="preserve">. </w:t>
      </w:r>
      <w:r w:rsidR="00C363B6">
        <w:t>W</w:t>
      </w:r>
      <w:r w:rsidR="00855117">
        <w:t xml:space="preserve">e </w:t>
      </w:r>
      <w:r w:rsidR="004528AB">
        <w:t xml:space="preserve">will </w:t>
      </w:r>
      <w:r w:rsidR="003179FD">
        <w:t>co-</w:t>
      </w:r>
      <w:r w:rsidR="00E21B9A">
        <w:t xml:space="preserve">create </w:t>
      </w:r>
      <w:r w:rsidR="006054FE">
        <w:t xml:space="preserve">and nurture </w:t>
      </w:r>
      <w:r w:rsidR="00E21B9A">
        <w:t xml:space="preserve">a culture of collaboration </w:t>
      </w:r>
      <w:r w:rsidR="00252C42">
        <w:t xml:space="preserve">and </w:t>
      </w:r>
      <w:r w:rsidR="009360BD">
        <w:t xml:space="preserve">creativity so the collective </w:t>
      </w:r>
      <w:r w:rsidR="004625C1">
        <w:t xml:space="preserve">learning can be </w:t>
      </w:r>
      <w:r w:rsidR="007D3E70">
        <w:t>shared</w:t>
      </w:r>
      <w:r w:rsidR="0064391E">
        <w:t xml:space="preserve">. </w:t>
      </w:r>
    </w:p>
    <w:p w14:paraId="30A069BE" w14:textId="0721948C" w:rsidR="001D00E1" w:rsidRDefault="001D00E1" w:rsidP="001D00E1">
      <w:r>
        <w:lastRenderedPageBreak/>
        <w:t xml:space="preserve">The real drivers of change are you—the people designing, leading, and implementing </w:t>
      </w:r>
      <w:r w:rsidR="00854852">
        <w:t>research</w:t>
      </w:r>
      <w:r>
        <w:t xml:space="preserve">. Our role is to create and nurture structures and relationships that </w:t>
      </w:r>
      <w:r w:rsidR="00BC70E3">
        <w:t xml:space="preserve">support </w:t>
      </w:r>
      <w:r w:rsidR="00FA2139">
        <w:t xml:space="preserve">and make </w:t>
      </w:r>
      <w:r w:rsidR="00CD7D15">
        <w:t>it easier</w:t>
      </w:r>
      <w:r w:rsidR="00FA2139">
        <w:t xml:space="preserve"> for </w:t>
      </w:r>
      <w:r>
        <w:t xml:space="preserve">you to </w:t>
      </w:r>
      <w:r w:rsidR="00CD7D15">
        <w:t>generate</w:t>
      </w:r>
      <w:r>
        <w:t xml:space="preserve"> the evidence needed to drive meaningful, lasting improvements in safety for people with disability across Australia.</w:t>
      </w:r>
    </w:p>
    <w:p w14:paraId="04E9809A" w14:textId="4193B1E5" w:rsidR="00AC4D8C" w:rsidRDefault="00AC4D8C" w:rsidP="00D77E1F">
      <w:pPr>
        <w:pStyle w:val="Heading4"/>
      </w:pPr>
      <w:bookmarkStart w:id="8" w:name="_Toc190246173"/>
      <w:r>
        <w:t xml:space="preserve">Support for </w:t>
      </w:r>
      <w:r w:rsidR="00AC4FE9">
        <w:t>applicants</w:t>
      </w:r>
      <w:bookmarkEnd w:id="8"/>
      <w:r w:rsidR="00AC4FE9">
        <w:t xml:space="preserve"> </w:t>
      </w:r>
    </w:p>
    <w:p w14:paraId="7283021B" w14:textId="094B7077" w:rsidR="004A0633" w:rsidRPr="004A0633" w:rsidRDefault="004A0633" w:rsidP="004A0633">
      <w:r w:rsidRPr="004A0633">
        <w:t xml:space="preserve">To assist </w:t>
      </w:r>
      <w:r w:rsidR="006459E4">
        <w:t xml:space="preserve">applicants </w:t>
      </w:r>
      <w:r w:rsidR="00BB398F">
        <w:t xml:space="preserve">in </w:t>
      </w:r>
      <w:r w:rsidRPr="004A0633">
        <w:t>preparin</w:t>
      </w:r>
      <w:r w:rsidR="00BB398F">
        <w:t>g and applying for NDRP grant funding</w:t>
      </w:r>
      <w:r w:rsidRPr="004A0633">
        <w:t>, we will offer:</w:t>
      </w:r>
    </w:p>
    <w:p w14:paraId="26F4A831" w14:textId="77777777" w:rsidR="004A0633" w:rsidRPr="004A0633" w:rsidRDefault="004A0633" w:rsidP="0091620D">
      <w:pPr>
        <w:numPr>
          <w:ilvl w:val="0"/>
          <w:numId w:val="22"/>
        </w:numPr>
        <w:spacing w:line="240" w:lineRule="auto"/>
      </w:pPr>
      <w:r w:rsidRPr="00233214">
        <w:t>Guidelines and resources</w:t>
      </w:r>
      <w:r w:rsidRPr="004A0633">
        <w:t xml:space="preserve"> outlining key requirements</w:t>
      </w:r>
    </w:p>
    <w:p w14:paraId="12E52650" w14:textId="176A8CC6" w:rsidR="004A0633" w:rsidRPr="004A0633" w:rsidRDefault="002573CB" w:rsidP="0091620D">
      <w:pPr>
        <w:numPr>
          <w:ilvl w:val="0"/>
          <w:numId w:val="22"/>
        </w:numPr>
        <w:spacing w:line="240" w:lineRule="auto"/>
      </w:pPr>
      <w:r w:rsidRPr="00233214">
        <w:t xml:space="preserve">Information sessions </w:t>
      </w:r>
      <w:r w:rsidR="00E67A4B" w:rsidRPr="00233214">
        <w:t xml:space="preserve">and </w:t>
      </w:r>
      <w:r w:rsidR="004A0633" w:rsidRPr="00233214">
        <w:t>events</w:t>
      </w:r>
      <w:r w:rsidR="004A0633" w:rsidRPr="004A0633">
        <w:t xml:space="preserve"> for </w:t>
      </w:r>
      <w:r w:rsidR="006C33E5" w:rsidRPr="006C33E5">
        <w:t>understanding the opportunity</w:t>
      </w:r>
      <w:r w:rsidR="004A0633" w:rsidRPr="004A0633">
        <w:t xml:space="preserve"> and </w:t>
      </w:r>
      <w:r w:rsidR="00597D28">
        <w:t>encourage people to connect with each other</w:t>
      </w:r>
    </w:p>
    <w:p w14:paraId="7BFB7B9D" w14:textId="62A14BDC" w:rsidR="004A0633" w:rsidRPr="004A0633" w:rsidRDefault="004A0633" w:rsidP="0091620D">
      <w:pPr>
        <w:numPr>
          <w:ilvl w:val="0"/>
          <w:numId w:val="22"/>
        </w:numPr>
        <w:spacing w:line="240" w:lineRule="auto"/>
      </w:pPr>
      <w:r w:rsidRPr="00233214">
        <w:t>Drop-in sessions</w:t>
      </w:r>
      <w:r w:rsidRPr="004A0633">
        <w:t xml:space="preserve"> for </w:t>
      </w:r>
      <w:r w:rsidR="00430F86">
        <w:t>information and guidance</w:t>
      </w:r>
    </w:p>
    <w:p w14:paraId="3621353D" w14:textId="3306026F" w:rsidR="00A2432A" w:rsidRDefault="002B100C" w:rsidP="00AC4D8C">
      <w:r w:rsidRPr="002B100C">
        <w:t xml:space="preserve">We are committed to accessibility. If you need accommodations to participate in the application process—including alternative formats, assistive technology support, or tailored assistance—please reach out. We will work with you to </w:t>
      </w:r>
      <w:r w:rsidR="00117C35">
        <w:t xml:space="preserve">support </w:t>
      </w:r>
      <w:r w:rsidRPr="002B100C">
        <w:t>equitable access.</w:t>
      </w:r>
    </w:p>
    <w:p w14:paraId="7E3D753D" w14:textId="0989661A" w:rsidR="00076C8E" w:rsidRPr="00B2602B" w:rsidRDefault="00CA58BA" w:rsidP="00D77E1F">
      <w:pPr>
        <w:pStyle w:val="Heading2"/>
      </w:pPr>
      <w:bookmarkStart w:id="9" w:name="_Toc189046383"/>
      <w:bookmarkStart w:id="10" w:name="_Toc189046437"/>
      <w:bookmarkStart w:id="11" w:name="_Toc189046384"/>
      <w:bookmarkStart w:id="12" w:name="_Toc189046438"/>
      <w:bookmarkStart w:id="13" w:name="_Toc189046385"/>
      <w:bookmarkStart w:id="14" w:name="_Toc189046439"/>
      <w:bookmarkStart w:id="15" w:name="_Toc189046387"/>
      <w:bookmarkStart w:id="16" w:name="_Toc189046441"/>
      <w:bookmarkStart w:id="17" w:name="_Toc189046388"/>
      <w:bookmarkStart w:id="18" w:name="_Toc189046442"/>
      <w:bookmarkStart w:id="19" w:name="_Toc189046389"/>
      <w:bookmarkStart w:id="20" w:name="_Toc189046443"/>
      <w:bookmarkStart w:id="21" w:name="_Toc189046390"/>
      <w:bookmarkStart w:id="22" w:name="_Toc189046444"/>
      <w:bookmarkStart w:id="23" w:name="_Toc189046391"/>
      <w:bookmarkStart w:id="24" w:name="_Toc189046445"/>
      <w:bookmarkStart w:id="25" w:name="_Toc189046392"/>
      <w:bookmarkStart w:id="26" w:name="_Toc189046446"/>
      <w:bookmarkStart w:id="27" w:name="_Toc189046393"/>
      <w:bookmarkStart w:id="28" w:name="_Toc189046447"/>
      <w:bookmarkStart w:id="29" w:name="_Toc190246174"/>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t>How to apply</w:t>
      </w:r>
      <w:r w:rsidR="00D51D54">
        <w:t xml:space="preserve"> </w:t>
      </w:r>
      <w:r w:rsidR="001F10D7">
        <w:t xml:space="preserve">for </w:t>
      </w:r>
      <w:r w:rsidR="00FA51A2">
        <w:t>NDRP</w:t>
      </w:r>
      <w:r w:rsidR="00E449A0">
        <w:t xml:space="preserve"> </w:t>
      </w:r>
      <w:r w:rsidR="00CD2C60">
        <w:t xml:space="preserve">research funding </w:t>
      </w:r>
      <w:bookmarkEnd w:id="3"/>
      <w:bookmarkEnd w:id="4"/>
      <w:r w:rsidR="00CD2C60">
        <w:t>in 2025</w:t>
      </w:r>
      <w:bookmarkEnd w:id="29"/>
    </w:p>
    <w:p w14:paraId="346BDA5A" w14:textId="28F7587A" w:rsidR="00F608C1" w:rsidRDefault="00F608C1" w:rsidP="00F608C1">
      <w:r w:rsidRPr="00076C8E">
        <w:rPr>
          <w:b/>
          <w:bCs/>
          <w:color w:val="4488AB"/>
          <w:lang w:val="en-US"/>
        </w:rPr>
        <w:t>Step 1:</w:t>
      </w:r>
      <w:r>
        <w:rPr>
          <w:lang w:val="en-US"/>
        </w:rPr>
        <w:t xml:space="preserve"> Read this document </w:t>
      </w:r>
    </w:p>
    <w:p w14:paraId="77B6921C" w14:textId="336AB3CC" w:rsidR="00F608C1" w:rsidRDefault="00F608C1" w:rsidP="00F608C1">
      <w:pPr>
        <w:rPr>
          <w:lang w:val="en-US"/>
        </w:rPr>
      </w:pPr>
      <w:r w:rsidRPr="1FB93D41">
        <w:rPr>
          <w:b/>
          <w:bCs/>
          <w:color w:val="4488AB" w:themeColor="accent3"/>
        </w:rPr>
        <w:t xml:space="preserve">Step 2: </w:t>
      </w:r>
      <w:r w:rsidRPr="1FB93D41">
        <w:rPr>
          <w:lang w:val="en-US"/>
        </w:rPr>
        <w:t>Read the Grant Guideline</w:t>
      </w:r>
      <w:r w:rsidR="0098440C">
        <w:rPr>
          <w:lang w:val="en-US"/>
        </w:rPr>
        <w:t>s</w:t>
      </w:r>
      <w:r w:rsidRPr="1FB93D41">
        <w:rPr>
          <w:lang w:val="en-US"/>
        </w:rPr>
        <w:t xml:space="preserve"> </w:t>
      </w:r>
      <w:r w:rsidR="007B2EE0" w:rsidRPr="1FB93D41">
        <w:rPr>
          <w:lang w:val="en-US"/>
        </w:rPr>
        <w:t xml:space="preserve">for </w:t>
      </w:r>
      <w:r w:rsidR="002E30CB" w:rsidRPr="1FB93D41">
        <w:rPr>
          <w:lang w:val="en-US"/>
        </w:rPr>
        <w:t xml:space="preserve">the upcoming funding </w:t>
      </w:r>
      <w:r w:rsidR="007B2EE0" w:rsidRPr="1FB93D41">
        <w:rPr>
          <w:lang w:val="en-US"/>
        </w:rPr>
        <w:t xml:space="preserve">Round </w:t>
      </w:r>
    </w:p>
    <w:p w14:paraId="31FB1F0B" w14:textId="2A0CCB5F" w:rsidR="00F608C1" w:rsidRDefault="00F608C1" w:rsidP="00F608C1">
      <w:pPr>
        <w:rPr>
          <w:lang w:val="en-US"/>
        </w:rPr>
      </w:pPr>
      <w:r w:rsidRPr="00076C8E">
        <w:rPr>
          <w:b/>
          <w:bCs/>
          <w:color w:val="4488AB"/>
          <w:lang w:val="en-US"/>
        </w:rPr>
        <w:t xml:space="preserve">Step 3: </w:t>
      </w:r>
      <w:r>
        <w:rPr>
          <w:lang w:val="en-US"/>
        </w:rPr>
        <w:t xml:space="preserve">Prepare for and plan your grant application with your project team and partners. </w:t>
      </w:r>
      <w:r w:rsidRPr="00F83C3B">
        <w:rPr>
          <w:lang w:val="en-US"/>
        </w:rPr>
        <w:t xml:space="preserve">It is important to do this </w:t>
      </w:r>
      <w:r w:rsidR="00CB4B25">
        <w:rPr>
          <w:lang w:val="en-US"/>
        </w:rPr>
        <w:t>step</w:t>
      </w:r>
      <w:r w:rsidRPr="00F83C3B">
        <w:rPr>
          <w:lang w:val="en-US"/>
        </w:rPr>
        <w:t xml:space="preserve"> well, so your </w:t>
      </w:r>
      <w:r>
        <w:rPr>
          <w:lang w:val="en-US"/>
        </w:rPr>
        <w:t xml:space="preserve">project will be </w:t>
      </w:r>
      <w:r w:rsidRPr="00F83C3B">
        <w:rPr>
          <w:lang w:val="en-US"/>
        </w:rPr>
        <w:t xml:space="preserve">inclusive and collaborative. </w:t>
      </w:r>
    </w:p>
    <w:p w14:paraId="09E2C948" w14:textId="4F6AD91A" w:rsidR="00F608C1" w:rsidRDefault="00F608C1" w:rsidP="00984BC9">
      <w:pPr>
        <w:rPr>
          <w:lang w:val="en-US"/>
        </w:rPr>
      </w:pPr>
      <w:r>
        <w:rPr>
          <w:lang w:val="en-US"/>
        </w:rPr>
        <w:t xml:space="preserve">You can find more guidance, answers to your questions and tips for preparing </w:t>
      </w:r>
      <w:r w:rsidR="009E2D2B">
        <w:rPr>
          <w:lang w:val="en-US"/>
        </w:rPr>
        <w:t xml:space="preserve">an </w:t>
      </w:r>
      <w:r>
        <w:rPr>
          <w:lang w:val="en-US"/>
        </w:rPr>
        <w:t>application by:</w:t>
      </w:r>
    </w:p>
    <w:p w14:paraId="5C50924A" w14:textId="3ECC7BEC" w:rsidR="00F608C1" w:rsidRDefault="00F608C1" w:rsidP="571A4049">
      <w:pPr>
        <w:pStyle w:val="ListParagraph"/>
      </w:pPr>
      <w:r>
        <w:t xml:space="preserve">reading the </w:t>
      </w:r>
      <w:hyperlink r:id="rId26" w:anchor=":~:text=Frequently%20Asked%20Questions%20(FAQs)" w:history="1">
        <w:r w:rsidR="00CB4B25" w:rsidRPr="00F57AE2">
          <w:rPr>
            <w:rStyle w:val="Hyperlink"/>
          </w:rPr>
          <w:t>Frequently Asked Questions (</w:t>
        </w:r>
        <w:r w:rsidRPr="00F57AE2">
          <w:rPr>
            <w:rStyle w:val="Hyperlink"/>
          </w:rPr>
          <w:t>FAQs</w:t>
        </w:r>
        <w:r w:rsidR="00CB4B25" w:rsidRPr="00F57AE2">
          <w:rPr>
            <w:rStyle w:val="Hyperlink"/>
          </w:rPr>
          <w:t>)</w:t>
        </w:r>
        <w:r w:rsidR="00C25339" w:rsidRPr="00F57AE2">
          <w:rPr>
            <w:rStyle w:val="Hyperlink"/>
          </w:rPr>
          <w:t xml:space="preserve"> </w:t>
        </w:r>
        <w:r w:rsidR="0077422E" w:rsidRPr="00F57AE2">
          <w:rPr>
            <w:rStyle w:val="Hyperlink"/>
          </w:rPr>
          <w:t>on our website</w:t>
        </w:r>
      </w:hyperlink>
      <w:r w:rsidR="0077422E">
        <w:t xml:space="preserve"> </w:t>
      </w:r>
    </w:p>
    <w:p w14:paraId="1A09177F" w14:textId="6B72B8B1" w:rsidR="00F608C1" w:rsidRDefault="000359C7" w:rsidP="00251D06">
      <w:pPr>
        <w:pStyle w:val="ListParagraph"/>
        <w:numPr>
          <w:ilvl w:val="0"/>
          <w:numId w:val="21"/>
        </w:numPr>
      </w:pPr>
      <w:r>
        <w:t xml:space="preserve">joining one of our </w:t>
      </w:r>
      <w:hyperlink r:id="rId27" w:history="1">
        <w:r w:rsidRPr="00842699">
          <w:rPr>
            <w:rStyle w:val="Hyperlink"/>
          </w:rPr>
          <w:t>online learning or networking sessions</w:t>
        </w:r>
      </w:hyperlink>
      <w:r w:rsidR="0077422E">
        <w:t xml:space="preserve"> </w:t>
      </w:r>
    </w:p>
    <w:p w14:paraId="69D72B37" w14:textId="57221BE7" w:rsidR="00F608C1" w:rsidRDefault="00F608C1" w:rsidP="00251D06">
      <w:pPr>
        <w:pStyle w:val="ListParagraph"/>
        <w:numPr>
          <w:ilvl w:val="0"/>
          <w:numId w:val="21"/>
        </w:numPr>
      </w:pPr>
      <w:r>
        <w:t xml:space="preserve">joining a drop-in </w:t>
      </w:r>
      <w:hyperlink r:id="rId28" w:history="1">
        <w:r w:rsidR="00CB4B25" w:rsidRPr="00842699">
          <w:rPr>
            <w:rStyle w:val="Hyperlink"/>
          </w:rPr>
          <w:t>Question and Answer (</w:t>
        </w:r>
        <w:r w:rsidRPr="00842699">
          <w:rPr>
            <w:rStyle w:val="Hyperlink"/>
          </w:rPr>
          <w:t>Q&amp;A</w:t>
        </w:r>
        <w:r w:rsidR="00CB4B25" w:rsidRPr="00842699">
          <w:rPr>
            <w:rStyle w:val="Hyperlink"/>
          </w:rPr>
          <w:t>)</w:t>
        </w:r>
        <w:r w:rsidRPr="00842699">
          <w:rPr>
            <w:rStyle w:val="Hyperlink"/>
          </w:rPr>
          <w:t xml:space="preserve"> session</w:t>
        </w:r>
      </w:hyperlink>
      <w:r>
        <w:t xml:space="preserve"> </w:t>
      </w:r>
    </w:p>
    <w:p w14:paraId="09423939" w14:textId="022FAF0F" w:rsidR="00991219" w:rsidRDefault="00F608C1" w:rsidP="00F608C1">
      <w:pPr>
        <w:rPr>
          <w:lang w:val="en-US"/>
        </w:rPr>
      </w:pPr>
      <w:r w:rsidRPr="00EE1C17">
        <w:rPr>
          <w:b/>
          <w:bCs/>
          <w:color w:val="4488AB"/>
          <w:lang w:val="en-US"/>
        </w:rPr>
        <w:t>Step 4:</w:t>
      </w:r>
      <w:r w:rsidRPr="00EE1C17">
        <w:rPr>
          <w:color w:val="4488AB"/>
          <w:lang w:val="en-US"/>
        </w:rPr>
        <w:t xml:space="preserve"> </w:t>
      </w:r>
      <w:r>
        <w:rPr>
          <w:lang w:val="en-US"/>
        </w:rPr>
        <w:t>Complete the online application form.</w:t>
      </w:r>
      <w:r w:rsidR="00991219">
        <w:rPr>
          <w:lang w:val="en-US"/>
        </w:rPr>
        <w:t xml:space="preserve"> </w:t>
      </w:r>
    </w:p>
    <w:p w14:paraId="6AB30A61" w14:textId="7AE6619E" w:rsidR="00F608C1" w:rsidRDefault="00991219" w:rsidP="00F608C1">
      <w:pPr>
        <w:rPr>
          <w:lang w:val="en-US"/>
        </w:rPr>
      </w:pPr>
      <w:r>
        <w:rPr>
          <w:lang w:val="en-US"/>
        </w:rPr>
        <w:t xml:space="preserve">The form will open March 17, 2025. Applications close </w:t>
      </w:r>
      <w:r w:rsidR="004F3B6D">
        <w:rPr>
          <w:lang w:val="en-US"/>
        </w:rPr>
        <w:t xml:space="preserve">April </w:t>
      </w:r>
      <w:r w:rsidR="00327FDA">
        <w:rPr>
          <w:lang w:val="en-US"/>
        </w:rPr>
        <w:t>28</w:t>
      </w:r>
      <w:r w:rsidR="002B5345">
        <w:rPr>
          <w:lang w:val="en-US"/>
        </w:rPr>
        <w:t>, 2025.</w:t>
      </w:r>
    </w:p>
    <w:p w14:paraId="71EC6BD7" w14:textId="5802F6A1" w:rsidR="00064474" w:rsidRDefault="00075079" w:rsidP="00F608C1">
      <w:pPr>
        <w:rPr>
          <w:lang w:val="en-US"/>
        </w:rPr>
      </w:pPr>
      <w:r>
        <w:rPr>
          <w:lang w:val="en-US"/>
        </w:rPr>
        <w:t xml:space="preserve">Find the </w:t>
      </w:r>
      <w:r w:rsidR="00A62EC2">
        <w:rPr>
          <w:lang w:val="en-US"/>
        </w:rPr>
        <w:t xml:space="preserve">online </w:t>
      </w:r>
      <w:r>
        <w:rPr>
          <w:lang w:val="en-US"/>
        </w:rPr>
        <w:t xml:space="preserve">application form </w:t>
      </w:r>
      <w:r w:rsidR="00883556">
        <w:rPr>
          <w:lang w:val="en-US"/>
        </w:rPr>
        <w:t xml:space="preserve">and </w:t>
      </w:r>
      <w:r w:rsidR="00A62EC2">
        <w:rPr>
          <w:lang w:val="en-US"/>
        </w:rPr>
        <w:t xml:space="preserve">register for sessions </w:t>
      </w:r>
      <w:r w:rsidR="00064474">
        <w:rPr>
          <w:lang w:val="en-US"/>
        </w:rPr>
        <w:t xml:space="preserve">on the NDRP’s SmartyGrants page </w:t>
      </w:r>
      <w:hyperlink r:id="rId29" w:history="1">
        <w:r w:rsidR="00856D28" w:rsidRPr="00940298">
          <w:rPr>
            <w:rStyle w:val="Hyperlink"/>
            <w:lang w:val="en-US"/>
          </w:rPr>
          <w:t>https://ndrp.smartygrants.com.au/</w:t>
        </w:r>
      </w:hyperlink>
      <w:r w:rsidR="00856D28">
        <w:rPr>
          <w:lang w:val="en-US"/>
        </w:rPr>
        <w:t xml:space="preserve">. </w:t>
      </w:r>
    </w:p>
    <w:p w14:paraId="291A6436" w14:textId="77777777" w:rsidR="006018BD" w:rsidRDefault="006018BD" w:rsidP="00D77E1F">
      <w:pPr>
        <w:pStyle w:val="Heading2"/>
      </w:pPr>
      <w:bookmarkStart w:id="30" w:name="_Toc190246175"/>
      <w:bookmarkStart w:id="31" w:name="_Toc187400222"/>
    </w:p>
    <w:p w14:paraId="7D3C70DE" w14:textId="246A9D1F" w:rsidR="007D7F46" w:rsidRPr="007D7F46" w:rsidRDefault="00FA51A2" w:rsidP="00D77E1F">
      <w:pPr>
        <w:pStyle w:val="Heading2"/>
        <w:rPr>
          <w:lang w:val="en-AU"/>
        </w:rPr>
      </w:pPr>
      <w:r>
        <w:lastRenderedPageBreak/>
        <w:t>About the National Disability Research Partnership (NDRP)</w:t>
      </w:r>
      <w:bookmarkEnd w:id="30"/>
      <w:r>
        <w:t xml:space="preserve"> </w:t>
      </w:r>
      <w:bookmarkEnd w:id="31"/>
    </w:p>
    <w:p w14:paraId="09148F42" w14:textId="05A99B1B" w:rsidR="00CD65BF" w:rsidRDefault="00EB6A32" w:rsidP="007D7F46">
      <w:r>
        <w:t xml:space="preserve">The NDRP is a not-for-profit charitable organisation registered by the Australian Charities and Not-for-profits Commission (ACNC). </w:t>
      </w:r>
      <w:r w:rsidR="007D7F46">
        <w:t xml:space="preserve">We are </w:t>
      </w:r>
      <w:r w:rsidR="00CD65BF">
        <w:t>governed by an independent Board</w:t>
      </w:r>
      <w:r w:rsidR="007D7F46">
        <w:t xml:space="preserve">. The </w:t>
      </w:r>
      <w:r w:rsidR="00CD65BF">
        <w:t xml:space="preserve">research program is </w:t>
      </w:r>
      <w:r w:rsidR="007D7F46">
        <w:t xml:space="preserve">overseen by our </w:t>
      </w:r>
      <w:r w:rsidR="00CD65BF">
        <w:t xml:space="preserve">Research Committee and </w:t>
      </w:r>
      <w:r w:rsidR="00BB4644">
        <w:t xml:space="preserve">supported by </w:t>
      </w:r>
      <w:r w:rsidR="00CD65BF">
        <w:t>NDRP staff. For more information about how the research program is governed and managed please see the Research Funding Policy</w:t>
      </w:r>
      <w:r w:rsidR="00FA4880">
        <w:t xml:space="preserve"> </w:t>
      </w:r>
      <w:hyperlink r:id="rId30" w:history="1">
        <w:r w:rsidR="00FA4880" w:rsidRPr="00FA4880">
          <w:rPr>
            <w:rStyle w:val="Hyperlink"/>
          </w:rPr>
          <w:t>on our website</w:t>
        </w:r>
      </w:hyperlink>
      <w:r w:rsidR="00FA4880">
        <w:t>.</w:t>
      </w:r>
      <w:r w:rsidR="00CD65BF">
        <w:t xml:space="preserve"> </w:t>
      </w:r>
    </w:p>
    <w:p w14:paraId="516CDF8E" w14:textId="67FC401F" w:rsidR="00FF3C98" w:rsidRPr="00FF3C98" w:rsidRDefault="00BB4644" w:rsidP="00EB6A32">
      <w:pPr>
        <w:rPr>
          <w:lang w:val="en-US"/>
        </w:rPr>
      </w:pPr>
      <w:r>
        <w:t xml:space="preserve">The NDRP </w:t>
      </w:r>
      <w:r w:rsidR="00326F0F">
        <w:t>was established as an independent organisation in 2024</w:t>
      </w:r>
      <w:r w:rsidR="00117C35">
        <w:t xml:space="preserve"> </w:t>
      </w:r>
      <w:r w:rsidR="00207076">
        <w:t>following</w:t>
      </w:r>
      <w:r w:rsidR="00EB6A32">
        <w:t xml:space="preserve"> </w:t>
      </w:r>
      <w:r w:rsidR="00207076">
        <w:t>f</w:t>
      </w:r>
      <w:r w:rsidR="00802856">
        <w:t xml:space="preserve">our years </w:t>
      </w:r>
      <w:r w:rsidR="003E47E5">
        <w:t>work in establishing the NDRP</w:t>
      </w:r>
      <w:r w:rsidR="007E233C">
        <w:t xml:space="preserve"> </w:t>
      </w:r>
      <w:r w:rsidR="00E92D79">
        <w:t>which</w:t>
      </w:r>
      <w:r w:rsidR="007E233C">
        <w:t xml:space="preserve"> </w:t>
      </w:r>
      <w:r w:rsidR="00E92D79">
        <w:t>included</w:t>
      </w:r>
      <w:r w:rsidR="007E233C">
        <w:t xml:space="preserve"> a pilot </w:t>
      </w:r>
      <w:r w:rsidR="00AC43C0">
        <w:t xml:space="preserve">research </w:t>
      </w:r>
      <w:r w:rsidR="007E233C">
        <w:t>funding round</w:t>
      </w:r>
      <w:r w:rsidR="00AC43C0">
        <w:t xml:space="preserve">. </w:t>
      </w:r>
      <w:r w:rsidR="007E233C">
        <w:t xml:space="preserve">There is a report on </w:t>
      </w:r>
      <w:r w:rsidR="00FF3C98" w:rsidRPr="00087513">
        <w:rPr>
          <w:lang w:val="en-US"/>
        </w:rPr>
        <w:t xml:space="preserve">learnings and recommendations from </w:t>
      </w:r>
      <w:r w:rsidR="007E233C">
        <w:rPr>
          <w:lang w:val="en-US"/>
        </w:rPr>
        <w:t xml:space="preserve">this </w:t>
      </w:r>
      <w:r w:rsidR="00FF3C98" w:rsidRPr="00087513">
        <w:rPr>
          <w:lang w:val="en-US"/>
        </w:rPr>
        <w:t>pilot research funding round in 2021 and 2022</w:t>
      </w:r>
      <w:r w:rsidR="007E233C">
        <w:rPr>
          <w:lang w:val="en-US"/>
        </w:rPr>
        <w:t xml:space="preserve"> available on our website</w:t>
      </w:r>
      <w:r w:rsidR="00FF3C98" w:rsidRPr="00087513">
        <w:rPr>
          <w:lang w:val="en-US"/>
        </w:rPr>
        <w:t>.</w:t>
      </w:r>
      <w:r w:rsidR="00FF3C98" w:rsidRPr="00087513">
        <w:rPr>
          <w:rStyle w:val="FootnoteReference"/>
          <w:lang w:val="en-US"/>
        </w:rPr>
        <w:footnoteReference w:id="3"/>
      </w:r>
      <w:r w:rsidR="00FF3C98" w:rsidRPr="00087513">
        <w:rPr>
          <w:lang w:val="en-US"/>
        </w:rPr>
        <w:t xml:space="preserve"> </w:t>
      </w:r>
    </w:p>
    <w:p w14:paraId="09E7910F" w14:textId="6529345A" w:rsidR="00FD2311" w:rsidRDefault="00FD2311" w:rsidP="00D77E1F">
      <w:pPr>
        <w:pStyle w:val="Heading3"/>
      </w:pPr>
      <w:bookmarkStart w:id="32" w:name="_Toc190246176"/>
      <w:r>
        <w:t>The NDRP Principles</w:t>
      </w:r>
      <w:bookmarkEnd w:id="32"/>
      <w:r>
        <w:t xml:space="preserve"> </w:t>
      </w:r>
    </w:p>
    <w:p w14:paraId="7F4944D2" w14:textId="5955E6F1" w:rsidR="00951996" w:rsidRDefault="007E233C" w:rsidP="00951996">
      <w:pPr>
        <w:rPr>
          <w:lang w:val="en-GB"/>
        </w:rPr>
      </w:pPr>
      <w:r>
        <w:rPr>
          <w:lang w:val="en-GB"/>
        </w:rPr>
        <w:t xml:space="preserve">Our work and decisions are guided by the </w:t>
      </w:r>
      <w:hyperlink r:id="rId31" w:history="1">
        <w:r w:rsidR="00951996" w:rsidRPr="002B5C9E">
          <w:rPr>
            <w:rStyle w:val="Hyperlink"/>
            <w:lang w:val="en-GB"/>
          </w:rPr>
          <w:t>NDRP principles</w:t>
        </w:r>
      </w:hyperlink>
      <w:r w:rsidR="00951996" w:rsidRPr="002B5C9E">
        <w:rPr>
          <w:lang w:val="en-GB"/>
        </w:rPr>
        <w:t>. These principles draw on the human rights framework of the United Nations Convention on the Rights of Persons with Disabilities.</w:t>
      </w:r>
    </w:p>
    <w:p w14:paraId="38E235EF" w14:textId="77777777" w:rsidR="00951996" w:rsidRPr="0016641F" w:rsidRDefault="00951996" w:rsidP="00951996">
      <w:pPr>
        <w:rPr>
          <w:b/>
          <w:bCs/>
        </w:rPr>
      </w:pPr>
      <w:r w:rsidRPr="0016641F">
        <w:rPr>
          <w:b/>
          <w:bCs/>
        </w:rPr>
        <w:t>The NDRP seeks to:</w:t>
      </w:r>
    </w:p>
    <w:p w14:paraId="593BDF39" w14:textId="77777777" w:rsidR="00951996" w:rsidRPr="0016641F" w:rsidRDefault="00951996" w:rsidP="00815360">
      <w:pPr>
        <w:spacing w:line="360" w:lineRule="auto"/>
        <w:contextualSpacing/>
      </w:pPr>
      <w:r w:rsidRPr="009A78C2">
        <w:rPr>
          <w:b/>
          <w:bCs/>
        </w:rPr>
        <w:t>Advance high</w:t>
      </w:r>
      <w:r>
        <w:rPr>
          <w:b/>
          <w:bCs/>
        </w:rPr>
        <w:t>-</w:t>
      </w:r>
      <w:r w:rsidRPr="009A78C2">
        <w:rPr>
          <w:b/>
          <w:bCs/>
        </w:rPr>
        <w:t>quality research that informs disability policy and practice in Australia</w:t>
      </w:r>
    </w:p>
    <w:p w14:paraId="68EF7FE5" w14:textId="77777777" w:rsidR="00951996" w:rsidRPr="0016641F" w:rsidRDefault="00951996" w:rsidP="0091620D">
      <w:pPr>
        <w:numPr>
          <w:ilvl w:val="0"/>
          <w:numId w:val="11"/>
        </w:numPr>
        <w:spacing w:line="360" w:lineRule="auto"/>
        <w:contextualSpacing/>
      </w:pPr>
      <w:r w:rsidRPr="0016641F">
        <w:t>Promote collaborative research across Australia </w:t>
      </w:r>
    </w:p>
    <w:p w14:paraId="470A6D80" w14:textId="77777777" w:rsidR="00951996" w:rsidRPr="0016641F" w:rsidRDefault="00951996" w:rsidP="0091620D">
      <w:pPr>
        <w:numPr>
          <w:ilvl w:val="0"/>
          <w:numId w:val="11"/>
        </w:numPr>
        <w:spacing w:line="360" w:lineRule="auto"/>
        <w:contextualSpacing/>
      </w:pPr>
      <w:r w:rsidRPr="0016641F">
        <w:t>Implement the NDRP Research Agenda</w:t>
      </w:r>
    </w:p>
    <w:p w14:paraId="405BD7E5" w14:textId="636178A9" w:rsidR="00D46651" w:rsidRPr="0016641F" w:rsidRDefault="00951996" w:rsidP="0091620D">
      <w:pPr>
        <w:numPr>
          <w:ilvl w:val="0"/>
          <w:numId w:val="11"/>
        </w:numPr>
        <w:spacing w:line="360" w:lineRule="auto"/>
        <w:contextualSpacing/>
      </w:pPr>
      <w:r w:rsidRPr="0016641F">
        <w:t>Build an evidence base that informs Australian disability policy and practice</w:t>
      </w:r>
    </w:p>
    <w:p w14:paraId="0405733D" w14:textId="77777777" w:rsidR="00951996" w:rsidRPr="0016641F" w:rsidRDefault="00951996" w:rsidP="00815360">
      <w:pPr>
        <w:spacing w:line="360" w:lineRule="auto"/>
        <w:contextualSpacing/>
      </w:pPr>
      <w:r w:rsidRPr="009A78C2">
        <w:rPr>
          <w:b/>
          <w:bCs/>
        </w:rPr>
        <w:t>Value the knowledge of people with disability in research</w:t>
      </w:r>
    </w:p>
    <w:p w14:paraId="602296FE" w14:textId="77777777" w:rsidR="00951996" w:rsidRPr="0016641F" w:rsidRDefault="00951996" w:rsidP="0091620D">
      <w:pPr>
        <w:numPr>
          <w:ilvl w:val="0"/>
          <w:numId w:val="10"/>
        </w:numPr>
        <w:spacing w:line="360" w:lineRule="auto"/>
        <w:contextualSpacing/>
      </w:pPr>
      <w:r w:rsidRPr="0016641F">
        <w:t>Respect different sources and forms of knowledge and research</w:t>
      </w:r>
    </w:p>
    <w:p w14:paraId="2A077214" w14:textId="77777777" w:rsidR="00951996" w:rsidRPr="0016641F" w:rsidRDefault="00951996" w:rsidP="0091620D">
      <w:pPr>
        <w:numPr>
          <w:ilvl w:val="0"/>
          <w:numId w:val="10"/>
        </w:numPr>
        <w:spacing w:line="360" w:lineRule="auto"/>
        <w:contextualSpacing/>
      </w:pPr>
      <w:r w:rsidRPr="0016641F">
        <w:t>Support research that gives people with disability real decision-making power </w:t>
      </w:r>
    </w:p>
    <w:p w14:paraId="7AB04101" w14:textId="77777777" w:rsidR="00951996" w:rsidRPr="0016641F" w:rsidRDefault="00951996" w:rsidP="0091620D">
      <w:pPr>
        <w:numPr>
          <w:ilvl w:val="0"/>
          <w:numId w:val="10"/>
        </w:numPr>
        <w:spacing w:line="360" w:lineRule="auto"/>
        <w:contextualSpacing/>
      </w:pPr>
      <w:r w:rsidRPr="0016641F">
        <w:t>Support research that involves a wide range of people with disability, including those who are often left out or are not well represented in research</w:t>
      </w:r>
    </w:p>
    <w:p w14:paraId="56BAB81A" w14:textId="77777777" w:rsidR="00951996" w:rsidRPr="0016641F" w:rsidRDefault="00951996" w:rsidP="0091620D">
      <w:pPr>
        <w:numPr>
          <w:ilvl w:val="0"/>
          <w:numId w:val="10"/>
        </w:numPr>
        <w:spacing w:line="360" w:lineRule="auto"/>
        <w:contextualSpacing/>
      </w:pPr>
      <w:r w:rsidRPr="0016641F">
        <w:t>Make sure people with disability are paid properly for their research work</w:t>
      </w:r>
    </w:p>
    <w:p w14:paraId="54359722" w14:textId="77777777" w:rsidR="00951996" w:rsidRPr="0016641F" w:rsidRDefault="00951996" w:rsidP="00815360">
      <w:pPr>
        <w:spacing w:line="360" w:lineRule="auto"/>
        <w:contextualSpacing/>
      </w:pPr>
      <w:r w:rsidRPr="009A78C2">
        <w:rPr>
          <w:b/>
          <w:bCs/>
        </w:rPr>
        <w:t>Strengthen disability research capacity </w:t>
      </w:r>
    </w:p>
    <w:p w14:paraId="26F3DD74" w14:textId="77777777" w:rsidR="00951996" w:rsidRPr="0016641F" w:rsidRDefault="00951996" w:rsidP="0091620D">
      <w:pPr>
        <w:numPr>
          <w:ilvl w:val="0"/>
          <w:numId w:val="12"/>
        </w:numPr>
        <w:spacing w:line="360" w:lineRule="auto"/>
        <w:contextualSpacing/>
      </w:pPr>
      <w:r w:rsidRPr="0016641F">
        <w:t>Build an active and connected community of disability researchers </w:t>
      </w:r>
    </w:p>
    <w:p w14:paraId="74836668" w14:textId="77777777" w:rsidR="00951996" w:rsidRPr="0016641F" w:rsidRDefault="00951996" w:rsidP="0091620D">
      <w:pPr>
        <w:numPr>
          <w:ilvl w:val="0"/>
          <w:numId w:val="12"/>
        </w:numPr>
        <w:spacing w:line="360" w:lineRule="auto"/>
        <w:contextualSpacing/>
      </w:pPr>
      <w:r w:rsidRPr="0016641F">
        <w:lastRenderedPageBreak/>
        <w:t>Build career pathways for researchers with disability</w:t>
      </w:r>
    </w:p>
    <w:p w14:paraId="6FFC979E" w14:textId="77777777" w:rsidR="00951996" w:rsidRPr="0016641F" w:rsidRDefault="00951996" w:rsidP="0091620D">
      <w:pPr>
        <w:numPr>
          <w:ilvl w:val="0"/>
          <w:numId w:val="12"/>
        </w:numPr>
        <w:spacing w:line="360" w:lineRule="auto"/>
        <w:contextualSpacing/>
      </w:pPr>
      <w:r w:rsidRPr="0016641F">
        <w:t>Strengthen Australia’s capacity to conduct disability research</w:t>
      </w:r>
    </w:p>
    <w:p w14:paraId="4851818F" w14:textId="77777777" w:rsidR="00951996" w:rsidRPr="0016641F" w:rsidRDefault="00951996" w:rsidP="0091620D">
      <w:pPr>
        <w:numPr>
          <w:ilvl w:val="0"/>
          <w:numId w:val="12"/>
        </w:numPr>
        <w:spacing w:line="360" w:lineRule="auto"/>
        <w:contextualSpacing/>
      </w:pPr>
      <w:r w:rsidRPr="0016641F">
        <w:t>Build capacity in the community to develop and use evidence produced by research</w:t>
      </w:r>
    </w:p>
    <w:p w14:paraId="79E419D8" w14:textId="77777777" w:rsidR="00951996" w:rsidRPr="0016641F" w:rsidRDefault="00951996" w:rsidP="00815360">
      <w:pPr>
        <w:spacing w:line="360" w:lineRule="auto"/>
        <w:contextualSpacing/>
      </w:pPr>
      <w:r w:rsidRPr="009A78C2">
        <w:rPr>
          <w:b/>
          <w:bCs/>
        </w:rPr>
        <w:t>Share research findings widely in useful and accessible ways</w:t>
      </w:r>
    </w:p>
    <w:p w14:paraId="3EC07DF0" w14:textId="77777777" w:rsidR="00951996" w:rsidRPr="0016641F" w:rsidRDefault="00951996" w:rsidP="0091620D">
      <w:pPr>
        <w:numPr>
          <w:ilvl w:val="0"/>
          <w:numId w:val="13"/>
        </w:numPr>
        <w:spacing w:line="360" w:lineRule="auto"/>
        <w:contextualSpacing/>
      </w:pPr>
      <w:r w:rsidRPr="0016641F">
        <w:t>Make information available in useful and accessible ways</w:t>
      </w:r>
    </w:p>
    <w:p w14:paraId="79AC2D6F" w14:textId="77777777" w:rsidR="00951996" w:rsidRPr="0016641F" w:rsidRDefault="00951996" w:rsidP="0091620D">
      <w:pPr>
        <w:numPr>
          <w:ilvl w:val="0"/>
          <w:numId w:val="13"/>
        </w:numPr>
        <w:spacing w:line="360" w:lineRule="auto"/>
        <w:contextualSpacing/>
      </w:pPr>
      <w:r w:rsidRPr="0016641F">
        <w:t>Share what we learn with the disability and wider community </w:t>
      </w:r>
    </w:p>
    <w:p w14:paraId="22B3BA1A" w14:textId="685FDCFC" w:rsidR="00D07203" w:rsidRPr="008940D6" w:rsidRDefault="00951996" w:rsidP="0091620D">
      <w:pPr>
        <w:numPr>
          <w:ilvl w:val="0"/>
          <w:numId w:val="13"/>
        </w:numPr>
        <w:spacing w:line="360" w:lineRule="auto"/>
        <w:contextualSpacing/>
      </w:pPr>
      <w:r w:rsidRPr="0016641F">
        <w:t>Use a range of new and traditional ways to share research findings</w:t>
      </w:r>
      <w:r w:rsidR="00F95926">
        <w:t>.</w:t>
      </w:r>
      <w:r w:rsidRPr="0016641F">
        <w:t> </w:t>
      </w:r>
    </w:p>
    <w:p w14:paraId="3CCF6E70" w14:textId="20C0947D" w:rsidR="00987A4C" w:rsidRPr="00B955D6" w:rsidRDefault="00987A4C" w:rsidP="00D77E1F">
      <w:pPr>
        <w:pStyle w:val="Heading3"/>
      </w:pPr>
      <w:bookmarkStart w:id="33" w:name="_Toc187400224"/>
      <w:bookmarkStart w:id="34" w:name="_Toc190246177"/>
      <w:r w:rsidRPr="00B955D6">
        <w:t>The NDRP Research Agenda</w:t>
      </w:r>
      <w:bookmarkEnd w:id="33"/>
      <w:bookmarkEnd w:id="34"/>
      <w:r w:rsidRPr="00B955D6">
        <w:t xml:space="preserve"> </w:t>
      </w:r>
    </w:p>
    <w:p w14:paraId="232E4D2D" w14:textId="4CE8DB7B" w:rsidR="00A375ED" w:rsidRDefault="00734DE4" w:rsidP="00A375ED">
      <w:r>
        <w:t>The</w:t>
      </w:r>
      <w:r w:rsidR="00A666D7">
        <w:t xml:space="preserve"> research we fund is</w:t>
      </w:r>
      <w:r w:rsidR="00426D82" w:rsidRPr="00C254E4">
        <w:t xml:space="preserve"> </w:t>
      </w:r>
      <w:r w:rsidR="00A666D7">
        <w:t>guided by</w:t>
      </w:r>
      <w:r w:rsidR="00426D82" w:rsidRPr="00C254E4">
        <w:t xml:space="preserve"> the NDRP Research Agenda. The Research Agenda was developed after long consultation with the disability community. It covers many topics that are organised into 12 major areas of research.</w:t>
      </w:r>
      <w:r w:rsidR="00426D82">
        <w:t xml:space="preserve"> </w:t>
      </w:r>
      <w:r w:rsidR="004E58BC">
        <w:t xml:space="preserve">It also sets out some themes </w:t>
      </w:r>
      <w:r w:rsidR="00A375ED">
        <w:t xml:space="preserve">to </w:t>
      </w:r>
      <w:r w:rsidR="004E58BC">
        <w:t>underpin</w:t>
      </w:r>
      <w:r w:rsidR="00D51C46">
        <w:t xml:space="preserve"> all</w:t>
      </w:r>
      <w:r w:rsidR="004E58BC">
        <w:t xml:space="preserve"> </w:t>
      </w:r>
      <w:r w:rsidR="00A375ED">
        <w:t xml:space="preserve">the research we fund. These are: </w:t>
      </w:r>
    </w:p>
    <w:p w14:paraId="29691FD4" w14:textId="77777777" w:rsidR="00A375ED" w:rsidRDefault="007E735D" w:rsidP="00A375ED">
      <w:pPr>
        <w:pStyle w:val="ListParagraph"/>
        <w:numPr>
          <w:ilvl w:val="0"/>
          <w:numId w:val="13"/>
        </w:numPr>
      </w:pPr>
      <w:r w:rsidRPr="007E735D">
        <w:t xml:space="preserve">upholding the rights of people with disability, </w:t>
      </w:r>
    </w:p>
    <w:p w14:paraId="77EE636F" w14:textId="77777777" w:rsidR="00A375ED" w:rsidRDefault="007E735D" w:rsidP="00A375ED">
      <w:pPr>
        <w:pStyle w:val="ListParagraph"/>
        <w:numPr>
          <w:ilvl w:val="0"/>
          <w:numId w:val="13"/>
        </w:numPr>
      </w:pPr>
      <w:r w:rsidRPr="007E735D">
        <w:t xml:space="preserve">focusing on safety, </w:t>
      </w:r>
    </w:p>
    <w:p w14:paraId="6B1576F8" w14:textId="77777777" w:rsidR="00A375ED" w:rsidRDefault="007E735D" w:rsidP="00A375ED">
      <w:pPr>
        <w:pStyle w:val="ListParagraph"/>
        <w:numPr>
          <w:ilvl w:val="0"/>
          <w:numId w:val="13"/>
        </w:numPr>
      </w:pPr>
      <w:r w:rsidRPr="007E735D">
        <w:t xml:space="preserve">addressing ableism and improving attitudes, </w:t>
      </w:r>
    </w:p>
    <w:p w14:paraId="3978AABA" w14:textId="77777777" w:rsidR="00A375ED" w:rsidRDefault="007E735D" w:rsidP="00A375ED">
      <w:pPr>
        <w:pStyle w:val="ListParagraph"/>
        <w:numPr>
          <w:ilvl w:val="0"/>
          <w:numId w:val="13"/>
        </w:numPr>
      </w:pPr>
      <w:r w:rsidRPr="007E735D">
        <w:t xml:space="preserve">understanding intersectionality, and </w:t>
      </w:r>
    </w:p>
    <w:p w14:paraId="09390138" w14:textId="774F1BB1" w:rsidR="009C6F74" w:rsidRDefault="007E735D" w:rsidP="00D51C46">
      <w:pPr>
        <w:pStyle w:val="ListParagraph"/>
        <w:numPr>
          <w:ilvl w:val="0"/>
          <w:numId w:val="13"/>
        </w:numPr>
      </w:pPr>
      <w:r w:rsidRPr="007E735D">
        <w:t>applying a gendered lens.</w:t>
      </w:r>
    </w:p>
    <w:p w14:paraId="186CFB59" w14:textId="5A8F6475" w:rsidR="00426D82" w:rsidRDefault="00426D82" w:rsidP="00426D82">
      <w:r>
        <w:t xml:space="preserve">There is more information about the </w:t>
      </w:r>
      <w:r w:rsidR="00965627">
        <w:t xml:space="preserve">Research </w:t>
      </w:r>
      <w:r w:rsidR="005469AC">
        <w:t>A</w:t>
      </w:r>
      <w:r w:rsidR="00965627">
        <w:t xml:space="preserve">genda </w:t>
      </w:r>
      <w:hyperlink r:id="rId32" w:history="1">
        <w:r w:rsidR="00965627">
          <w:rPr>
            <w:rStyle w:val="Hyperlink"/>
          </w:rPr>
          <w:t>on our website</w:t>
        </w:r>
      </w:hyperlink>
      <w:r>
        <w:t>.</w:t>
      </w:r>
      <w:r w:rsidR="006A6AB2">
        <w:t xml:space="preserve"> </w:t>
      </w:r>
    </w:p>
    <w:p w14:paraId="4861256C" w14:textId="6D0B4508" w:rsidR="000B570F" w:rsidRDefault="002310DF" w:rsidP="00D77E1F">
      <w:pPr>
        <w:pStyle w:val="Heading3"/>
      </w:pPr>
      <w:bookmarkStart w:id="35" w:name="_Toc190246178"/>
      <w:r>
        <w:t>Who</w:t>
      </w:r>
      <w:r w:rsidR="00B41362">
        <w:t xml:space="preserve"> </w:t>
      </w:r>
      <w:r w:rsidR="00673B7E">
        <w:t xml:space="preserve">can apply for research </w:t>
      </w:r>
      <w:r w:rsidR="00B41362">
        <w:t xml:space="preserve">grant </w:t>
      </w:r>
      <w:r w:rsidR="00673B7E">
        <w:t>funding from the NDRP?</w:t>
      </w:r>
      <w:bookmarkEnd w:id="35"/>
      <w:r w:rsidR="00673B7E">
        <w:t xml:space="preserve"> </w:t>
      </w:r>
    </w:p>
    <w:p w14:paraId="5E26FDE9" w14:textId="2B4B0F09" w:rsidR="00A22D06" w:rsidRDefault="0065736A" w:rsidP="004F127A">
      <w:r>
        <w:t xml:space="preserve">We encourage applications </w:t>
      </w:r>
      <w:r w:rsidR="0034790A">
        <w:t>where people</w:t>
      </w:r>
      <w:r w:rsidR="00A22D06">
        <w:t xml:space="preserve">, </w:t>
      </w:r>
      <w:r w:rsidR="0034790A">
        <w:t xml:space="preserve">groups </w:t>
      </w:r>
      <w:r w:rsidR="00A22D06">
        <w:t xml:space="preserve">and </w:t>
      </w:r>
      <w:r w:rsidR="0034790A">
        <w:t xml:space="preserve">organisations come together to work </w:t>
      </w:r>
      <w:r w:rsidR="00A22D06">
        <w:t>in partnership</w:t>
      </w:r>
      <w:r w:rsidR="0034790A">
        <w:t xml:space="preserve">. </w:t>
      </w:r>
    </w:p>
    <w:p w14:paraId="11314F97" w14:textId="7F8C6EB1" w:rsidR="00A22D06" w:rsidRDefault="00670728" w:rsidP="004F127A">
      <w:r>
        <w:t>One o</w:t>
      </w:r>
      <w:r w:rsidR="00DC3994">
        <w:t>rganisation must be nominated by the</w:t>
      </w:r>
      <w:r w:rsidR="00A22D06">
        <w:t xml:space="preserve"> project team and</w:t>
      </w:r>
      <w:r w:rsidR="00DC3994">
        <w:t xml:space="preserve"> partners </w:t>
      </w:r>
      <w:r>
        <w:t xml:space="preserve">to apply as the </w:t>
      </w:r>
      <w:r w:rsidRPr="5E744442">
        <w:rPr>
          <w:b/>
          <w:bCs/>
        </w:rPr>
        <w:t>Lead Organisation</w:t>
      </w:r>
      <w:r>
        <w:t xml:space="preserve">. Any </w:t>
      </w:r>
      <w:r w:rsidR="008B1B5A">
        <w:t xml:space="preserve">organisation that has an Australian Business Number (ABN) that is not a government organisation </w:t>
      </w:r>
      <w:r w:rsidR="0017280E">
        <w:t xml:space="preserve">can take this role. The Lead Organisation will </w:t>
      </w:r>
      <w:r w:rsidR="004F0A87">
        <w:t>enter</w:t>
      </w:r>
      <w:r w:rsidR="00454DD6">
        <w:t xml:space="preserve"> a contract with the </w:t>
      </w:r>
      <w:r w:rsidR="00F70BB3">
        <w:t>NDRP and</w:t>
      </w:r>
      <w:r w:rsidR="00FD503C">
        <w:t xml:space="preserve"> will </w:t>
      </w:r>
      <w:r w:rsidR="0017280E">
        <w:t>receive and administer the funding</w:t>
      </w:r>
      <w:r w:rsidR="00FD503C">
        <w:t xml:space="preserve">. This organisation is </w:t>
      </w:r>
      <w:r w:rsidR="0051636A">
        <w:t xml:space="preserve">responsible </w:t>
      </w:r>
      <w:r w:rsidR="00FD503C">
        <w:t xml:space="preserve">for setting up clear, and where appropriate, formal agreements with partner organisations. </w:t>
      </w:r>
    </w:p>
    <w:p w14:paraId="36B8AD69" w14:textId="4D491B6F" w:rsidR="002A05AB" w:rsidRDefault="00187E6B" w:rsidP="004F127A">
      <w:r w:rsidRPr="008C5803">
        <w:t>To be</w:t>
      </w:r>
      <w:r>
        <w:rPr>
          <w:b/>
          <w:bCs/>
        </w:rPr>
        <w:t xml:space="preserve"> </w:t>
      </w:r>
      <w:r>
        <w:t>eligible for a grant</w:t>
      </w:r>
      <w:r w:rsidR="00FA34F5">
        <w:t xml:space="preserve">, an organisation </w:t>
      </w:r>
      <w:r>
        <w:t xml:space="preserve">must demonstrate its capacity to receive and administer grant funding. They must also demonstrate their capacity to support the safe, ethical, and timely delivery of </w:t>
      </w:r>
      <w:r w:rsidR="00A91E40">
        <w:t xml:space="preserve">a </w:t>
      </w:r>
      <w:r>
        <w:t>project by and with people with disability</w:t>
      </w:r>
      <w:r w:rsidR="00EE37BF">
        <w:t xml:space="preserve">. This must include people with disability that are directly impacted by the research. </w:t>
      </w:r>
    </w:p>
    <w:p w14:paraId="51583ADA" w14:textId="71CDAC18" w:rsidR="00C918BB" w:rsidRDefault="002342D8" w:rsidP="00D77E1F">
      <w:pPr>
        <w:pStyle w:val="Heading2"/>
      </w:pPr>
      <w:bookmarkStart w:id="36" w:name="_Toc190246179"/>
      <w:r>
        <w:lastRenderedPageBreak/>
        <w:t xml:space="preserve">Ways of working </w:t>
      </w:r>
      <w:r w:rsidR="00ED70B1">
        <w:t>for projects funded by the NDRP</w:t>
      </w:r>
      <w:bookmarkEnd w:id="36"/>
      <w:r w:rsidR="00ED70B1">
        <w:t xml:space="preserve"> </w:t>
      </w:r>
    </w:p>
    <w:p w14:paraId="053EBEFF" w14:textId="52D61211" w:rsidR="008073B2" w:rsidRPr="00D76007" w:rsidRDefault="008073B2" w:rsidP="00D77E1F">
      <w:pPr>
        <w:pStyle w:val="Heading3"/>
      </w:pPr>
      <w:bookmarkStart w:id="37" w:name="_Toc187659611"/>
      <w:bookmarkStart w:id="38" w:name="_Toc190246180"/>
      <w:r w:rsidRPr="00C64E99">
        <w:t>Forming partnerships</w:t>
      </w:r>
      <w:r w:rsidRPr="00D76007">
        <w:t xml:space="preserve"> and working collaboratively</w:t>
      </w:r>
      <w:bookmarkEnd w:id="37"/>
      <w:bookmarkEnd w:id="38"/>
      <w:r w:rsidRPr="00D76007">
        <w:t xml:space="preserve"> </w:t>
      </w:r>
    </w:p>
    <w:p w14:paraId="5331E27A" w14:textId="0EC05598" w:rsidR="008073B2" w:rsidRDefault="008073B2" w:rsidP="008073B2">
      <w:pPr>
        <w:rPr>
          <w:lang w:val="en-US"/>
        </w:rPr>
      </w:pPr>
      <w:r>
        <w:rPr>
          <w:lang w:val="en-US"/>
        </w:rPr>
        <w:t xml:space="preserve">Applicants must assemble a team of people and </w:t>
      </w:r>
      <w:r w:rsidR="00992C8E">
        <w:rPr>
          <w:lang w:val="en-US"/>
        </w:rPr>
        <w:t xml:space="preserve">set up </w:t>
      </w:r>
      <w:r>
        <w:rPr>
          <w:lang w:val="en-US"/>
        </w:rPr>
        <w:t>partnerships with other organisations. This is so</w:t>
      </w:r>
      <w:r w:rsidR="00992C8E">
        <w:rPr>
          <w:lang w:val="en-US"/>
        </w:rPr>
        <w:t xml:space="preserve">, together, they </w:t>
      </w:r>
      <w:r>
        <w:rPr>
          <w:lang w:val="en-US"/>
        </w:rPr>
        <w:t xml:space="preserve">have the skills, knowledge, networks and experience to co-design a high-quality research project that will have a significant impact on policy and practice. </w:t>
      </w:r>
    </w:p>
    <w:p w14:paraId="3BCA31BF" w14:textId="41EB4D4E" w:rsidR="008073B2" w:rsidRDefault="008073B2" w:rsidP="008073B2">
      <w:pPr>
        <w:rPr>
          <w:lang w:val="en-US"/>
        </w:rPr>
      </w:pPr>
      <w:r>
        <w:rPr>
          <w:lang w:val="en-US"/>
        </w:rPr>
        <w:t>There is no ‘correct’ number of partners or team members. However, all teams should include, at a minimum:</w:t>
      </w:r>
    </w:p>
    <w:p w14:paraId="5FAC1299" w14:textId="7028B229" w:rsidR="00F8067B" w:rsidRDefault="00F8067B" w:rsidP="7903FE57">
      <w:pPr>
        <w:pStyle w:val="ListParagraph"/>
      </w:pPr>
      <w:r>
        <w:t xml:space="preserve">people with disability including those with direct experience of the </w:t>
      </w:r>
      <w:r w:rsidR="00D96013">
        <w:t xml:space="preserve">topic, issue or </w:t>
      </w:r>
      <w:r>
        <w:t xml:space="preserve">opportunity </w:t>
      </w:r>
      <w:r w:rsidR="00D96013">
        <w:t xml:space="preserve">that the project will address </w:t>
      </w:r>
      <w:r>
        <w:t>(sometimes known as ‘consumers’)</w:t>
      </w:r>
      <w:r w:rsidR="004F471E">
        <w:t>.</w:t>
      </w:r>
      <w:r>
        <w:t xml:space="preserve"> </w:t>
      </w:r>
    </w:p>
    <w:p w14:paraId="56E3348B" w14:textId="17150C6C" w:rsidR="008073B2" w:rsidRDefault="00E96453" w:rsidP="5E744442">
      <w:pPr>
        <w:pStyle w:val="ListParagraph"/>
      </w:pPr>
      <w:r>
        <w:t>people with experience in conducting research</w:t>
      </w:r>
      <w:r w:rsidR="004F471E">
        <w:t>.</w:t>
      </w:r>
    </w:p>
    <w:p w14:paraId="377BE438" w14:textId="77777777" w:rsidR="008073B2" w:rsidRDefault="008073B2" w:rsidP="00251D06">
      <w:pPr>
        <w:pStyle w:val="ListParagraph"/>
        <w:numPr>
          <w:ilvl w:val="0"/>
          <w:numId w:val="23"/>
        </w:numPr>
      </w:pPr>
      <w:r w:rsidRPr="004B4355">
        <w:t xml:space="preserve">organisations and people who </w:t>
      </w:r>
      <w:r>
        <w:t>shape or affect policy and practices</w:t>
      </w:r>
      <w:r w:rsidRPr="004B4355">
        <w:t xml:space="preserve"> </w:t>
      </w:r>
      <w:r>
        <w:t>relevant to the</w:t>
      </w:r>
      <w:r w:rsidRPr="004B4355">
        <w:t xml:space="preserve"> safety of the people with disability the project is about. </w:t>
      </w:r>
      <w:r>
        <w:t>This could include Disabled Persons/Representative Organisations, consumer or advocacy organisations, capacity building organisations, service providers or other relevant organisations.</w:t>
      </w:r>
    </w:p>
    <w:p w14:paraId="2A916E58" w14:textId="229FC60A" w:rsidR="000B570F" w:rsidRDefault="005F39A1" w:rsidP="00426D82">
      <w:r>
        <w:t xml:space="preserve">Having </w:t>
      </w:r>
      <w:r w:rsidR="006153A1">
        <w:t>a large number of</w:t>
      </w:r>
      <w:r>
        <w:t xml:space="preserve"> partners will not necessarily make a project better. </w:t>
      </w:r>
      <w:r w:rsidR="00912D72">
        <w:t xml:space="preserve">Applicants should think about </w:t>
      </w:r>
      <w:r w:rsidR="006B7259">
        <w:t xml:space="preserve">the </w:t>
      </w:r>
      <w:r>
        <w:t xml:space="preserve">project </w:t>
      </w:r>
      <w:r w:rsidR="00912D72">
        <w:t>timeframe</w:t>
      </w:r>
      <w:r>
        <w:t xml:space="preserve">, </w:t>
      </w:r>
      <w:r w:rsidR="006815F5">
        <w:t>budget</w:t>
      </w:r>
      <w:r>
        <w:t xml:space="preserve">, logistics and the </w:t>
      </w:r>
      <w:r w:rsidR="006B7259">
        <w:t xml:space="preserve">relationships they already have when deciding how </w:t>
      </w:r>
      <w:r>
        <w:t xml:space="preserve">many partners and team members will be right </w:t>
      </w:r>
      <w:r w:rsidR="00912D72">
        <w:t>for their project</w:t>
      </w:r>
      <w:r>
        <w:t xml:space="preserve">. </w:t>
      </w:r>
    </w:p>
    <w:p w14:paraId="18A74F37" w14:textId="6DD0624E" w:rsidR="00AE2BF1" w:rsidRPr="0037794A" w:rsidRDefault="00AE2BF1" w:rsidP="00D77E1F">
      <w:pPr>
        <w:pStyle w:val="Heading3"/>
      </w:pPr>
      <w:bookmarkStart w:id="39" w:name="_Toc190246181"/>
      <w:r w:rsidRPr="0037794A">
        <w:t>Ethical conduct</w:t>
      </w:r>
      <w:r w:rsidR="00322DE3">
        <w:t xml:space="preserve"> and </w:t>
      </w:r>
      <w:r w:rsidR="006D5210" w:rsidRPr="0037794A">
        <w:t>ethical reviews</w:t>
      </w:r>
      <w:bookmarkEnd w:id="39"/>
      <w:r w:rsidR="006D5210" w:rsidRPr="0037794A">
        <w:t xml:space="preserve"> </w:t>
      </w:r>
    </w:p>
    <w:p w14:paraId="07F032A7" w14:textId="5CDCF411" w:rsidR="00A921C8" w:rsidRDefault="00A921C8" w:rsidP="7CF2F830">
      <w:pPr>
        <w:autoSpaceDE w:val="0"/>
        <w:autoSpaceDN w:val="0"/>
        <w:adjustRightInd w:val="0"/>
        <w:rPr>
          <w:rFonts w:ascii="Calibri" w:hAnsi="Calibri" w:cs="Calibri"/>
        </w:rPr>
      </w:pPr>
      <w:r w:rsidRPr="7CF2F830">
        <w:rPr>
          <w:rFonts w:ascii="Calibri" w:hAnsi="Calibri" w:cs="Calibri"/>
          <w:color w:val="212A39"/>
          <w:lang w:val="en-GB"/>
        </w:rPr>
        <w:t xml:space="preserve">In Australia, the ethical standards for research about people or their data is set by the </w:t>
      </w:r>
      <w:hyperlink r:id="rId33" w:history="1">
        <w:r w:rsidRPr="7CF2F830">
          <w:rPr>
            <w:rStyle w:val="Hyperlink"/>
            <w:rFonts w:ascii="Calibri" w:hAnsi="Calibri" w:cs="Calibri"/>
            <w:lang w:val="en-GB"/>
          </w:rPr>
          <w:t>National Statement on Ethical Conduct in Human Research (2023)</w:t>
        </w:r>
      </w:hyperlink>
      <w:r w:rsidRPr="7CF2F830">
        <w:rPr>
          <w:rFonts w:ascii="Calibri" w:hAnsi="Calibri" w:cs="Calibri"/>
          <w:color w:val="212A39"/>
          <w:lang w:val="en-GB"/>
        </w:rPr>
        <w:t xml:space="preserve">. </w:t>
      </w:r>
      <w:r w:rsidR="0054388B" w:rsidRPr="7CF2F830">
        <w:rPr>
          <w:rFonts w:ascii="Calibri" w:hAnsi="Calibri" w:cs="Calibri"/>
          <w:color w:val="212A39"/>
          <w:lang w:val="en-GB"/>
        </w:rPr>
        <w:t xml:space="preserve">Where research we fund is specifically by and with Aboriginal and/or Torres Strait Islander peoples, it must comply with </w:t>
      </w:r>
      <w:r w:rsidR="597F9C3A" w:rsidRPr="7CF2F830">
        <w:rPr>
          <w:rFonts w:ascii="Calibri" w:hAnsi="Calibri" w:cs="Calibri"/>
          <w:color w:val="212A39"/>
          <w:lang w:val="en-GB"/>
        </w:rPr>
        <w:t xml:space="preserve">either the </w:t>
      </w:r>
      <w:hyperlink r:id="rId34">
        <w:r w:rsidR="597F9C3A" w:rsidRPr="7CF2F830">
          <w:rPr>
            <w:rStyle w:val="Hyperlink"/>
            <w:rFonts w:ascii="Calibri" w:hAnsi="Calibri" w:cs="Calibri"/>
            <w:lang w:val="en-GB"/>
          </w:rPr>
          <w:t>Ethical Conduct in Research with Aboriginal and Torres Strait Islander Peoples and communities: Guidelines for researchers and stakeholders</w:t>
        </w:r>
        <w:r w:rsidR="6CB6B53C" w:rsidRPr="7CF2F830">
          <w:rPr>
            <w:rStyle w:val="Hyperlink"/>
            <w:rFonts w:ascii="Calibri" w:hAnsi="Calibri" w:cs="Calibri"/>
            <w:lang w:val="en-GB"/>
          </w:rPr>
          <w:t xml:space="preserve"> (2018)</w:t>
        </w:r>
      </w:hyperlink>
      <w:r w:rsidR="6CB6B53C" w:rsidRPr="7CF2F830">
        <w:rPr>
          <w:rFonts w:ascii="Calibri" w:hAnsi="Calibri" w:cs="Calibri"/>
          <w:color w:val="212A39"/>
          <w:lang w:val="en-GB"/>
        </w:rPr>
        <w:t>, or</w:t>
      </w:r>
      <w:r w:rsidR="597F9C3A" w:rsidRPr="7CF2F830">
        <w:rPr>
          <w:rFonts w:ascii="Calibri" w:hAnsi="Calibri" w:cs="Calibri"/>
          <w:color w:val="212A39"/>
          <w:lang w:val="en-GB"/>
        </w:rPr>
        <w:t xml:space="preserve"> </w:t>
      </w:r>
      <w:r w:rsidR="0054388B">
        <w:t xml:space="preserve">the </w:t>
      </w:r>
      <w:hyperlink r:id="rId35" w:history="1">
        <w:r w:rsidR="00DA7620" w:rsidRPr="009B5DD6">
          <w:rPr>
            <w:rStyle w:val="Hyperlink"/>
          </w:rPr>
          <w:t xml:space="preserve">AITSIS Code of Ethics for </w:t>
        </w:r>
        <w:r w:rsidR="00DA7620" w:rsidRPr="009B5DD6">
          <w:rPr>
            <w:rStyle w:val="Hyperlink"/>
            <w:rFonts w:ascii="Calibri" w:hAnsi="Calibri" w:cs="Calibri"/>
            <w:lang w:val="en-GB"/>
          </w:rPr>
          <w:t>Aboriginal and Torres Strait Islander Research (2020)</w:t>
        </w:r>
        <w:r w:rsidR="00DA7620" w:rsidRPr="009B5DD6">
          <w:rPr>
            <w:rStyle w:val="Hyperlink"/>
            <w:rFonts w:ascii="Calibri" w:hAnsi="Calibri" w:cs="Calibri"/>
            <w:szCs w:val="24"/>
          </w:rPr>
          <w:t>.</w:t>
        </w:r>
      </w:hyperlink>
      <w:r w:rsidR="0054388B" w:rsidRPr="008E4651">
        <w:rPr>
          <w:rFonts w:ascii="Calibri" w:hAnsi="Calibri" w:cs="Calibri"/>
          <w:szCs w:val="24"/>
        </w:rPr>
        <w:t xml:space="preserve"> The AIATSIS Code </w:t>
      </w:r>
      <w:r w:rsidR="0054388B" w:rsidRPr="008E4651">
        <w:rPr>
          <w:rFonts w:ascii="Calibri" w:hAnsi="Calibri" w:cs="Calibri"/>
          <w:szCs w:val="24"/>
        </w:rPr>
        <w:lastRenderedPageBreak/>
        <w:t>comes with an excellent guiding document</w:t>
      </w:r>
      <w:r w:rsidR="0054388B" w:rsidRPr="008E4651">
        <w:rPr>
          <w:rStyle w:val="FootnoteReference"/>
          <w:rFonts w:ascii="Calibri" w:hAnsi="Calibri" w:cs="Calibri"/>
          <w:szCs w:val="24"/>
        </w:rPr>
        <w:footnoteReference w:id="4"/>
      </w:r>
      <w:r w:rsidR="0054388B" w:rsidRPr="008E4651">
        <w:rPr>
          <w:rFonts w:ascii="Calibri" w:hAnsi="Calibri" w:cs="Calibri"/>
          <w:szCs w:val="24"/>
        </w:rPr>
        <w:t xml:space="preserve"> that offers a range of best practices to anyone engaging in ethical research with any people or communities.</w:t>
      </w:r>
      <w:r w:rsidR="0054388B" w:rsidRPr="7CF2F830">
        <w:rPr>
          <w:rFonts w:ascii="Calibri" w:hAnsi="Calibri" w:cs="Calibri"/>
          <w:color w:val="4E2F80"/>
          <w:u w:val="single"/>
          <w:lang w:val="en-GB"/>
        </w:rPr>
        <w:t xml:space="preserve"> </w:t>
      </w:r>
      <w:r w:rsidR="0054388B" w:rsidRPr="7CF2F830">
        <w:rPr>
          <w:rFonts w:ascii="Calibri" w:hAnsi="Calibri" w:cs="Calibri"/>
        </w:rPr>
        <w:t>The AIATSIS Code comes with an excellent guiding document</w:t>
      </w:r>
      <w:r w:rsidRPr="7CF2F830">
        <w:rPr>
          <w:rStyle w:val="FootnoteReference"/>
          <w:rFonts w:ascii="Calibri" w:hAnsi="Calibri" w:cs="Calibri"/>
        </w:rPr>
        <w:footnoteReference w:id="5"/>
      </w:r>
      <w:r w:rsidR="0054388B" w:rsidRPr="7CF2F830">
        <w:rPr>
          <w:rFonts w:ascii="Calibri" w:hAnsi="Calibri" w:cs="Calibri"/>
        </w:rPr>
        <w:t xml:space="preserve"> that offers a range of best practices to anyone engaging in ethical research with any people or communities.</w:t>
      </w:r>
    </w:p>
    <w:p w14:paraId="36E5224A" w14:textId="098D9FA4" w:rsidR="007405EB" w:rsidRDefault="00392E10" w:rsidP="00813C8B">
      <w:pPr>
        <w:autoSpaceDE w:val="0"/>
        <w:autoSpaceDN w:val="0"/>
        <w:adjustRightInd w:val="0"/>
        <w:rPr>
          <w:rFonts w:ascii="Calibri" w:hAnsi="Calibri" w:cs="Calibri"/>
          <w:color w:val="212A39"/>
          <w:szCs w:val="24"/>
          <w:lang w:val="en-GB"/>
        </w:rPr>
      </w:pPr>
      <w:r w:rsidRPr="008E4651">
        <w:rPr>
          <w:rFonts w:ascii="Calibri" w:hAnsi="Calibri" w:cs="Calibri"/>
          <w:color w:val="212A39"/>
          <w:szCs w:val="24"/>
          <w:lang w:val="en-GB"/>
        </w:rPr>
        <w:t xml:space="preserve">The research process can be understood in several phases. The </w:t>
      </w:r>
      <w:r w:rsidR="00721346">
        <w:rPr>
          <w:rFonts w:ascii="Calibri" w:hAnsi="Calibri" w:cs="Calibri"/>
          <w:color w:val="212A39"/>
          <w:szCs w:val="24"/>
          <w:lang w:val="en-GB"/>
        </w:rPr>
        <w:t xml:space="preserve">AIATSIS guiding document </w:t>
      </w:r>
      <w:r w:rsidRPr="008E4651">
        <w:rPr>
          <w:rFonts w:ascii="Calibri" w:hAnsi="Calibri" w:cs="Calibri"/>
          <w:color w:val="212A39"/>
          <w:szCs w:val="24"/>
          <w:lang w:val="en-GB"/>
        </w:rPr>
        <w:t xml:space="preserve">explains these well, in a way that is relevant for all research, as (1) getting started, (2) project implementation, (3) communicating research results, and (4) post-project. The ‘getting started’ section of the document provides </w:t>
      </w:r>
      <w:r w:rsidR="007E2F83">
        <w:rPr>
          <w:rFonts w:ascii="Calibri" w:hAnsi="Calibri" w:cs="Calibri"/>
          <w:color w:val="212A39"/>
          <w:szCs w:val="24"/>
          <w:lang w:val="en-GB"/>
        </w:rPr>
        <w:t xml:space="preserve">excellent guidance as well as </w:t>
      </w:r>
      <w:r w:rsidR="00110D8E">
        <w:rPr>
          <w:rFonts w:ascii="Calibri" w:hAnsi="Calibri" w:cs="Calibri"/>
          <w:color w:val="212A39"/>
          <w:szCs w:val="24"/>
          <w:lang w:val="en-GB"/>
        </w:rPr>
        <w:t>several</w:t>
      </w:r>
      <w:r w:rsidR="007E2F83">
        <w:rPr>
          <w:rFonts w:ascii="Calibri" w:hAnsi="Calibri" w:cs="Calibri"/>
          <w:color w:val="212A39"/>
          <w:szCs w:val="24"/>
          <w:lang w:val="en-GB"/>
        </w:rPr>
        <w:t xml:space="preserve"> </w:t>
      </w:r>
      <w:r w:rsidRPr="008E4651">
        <w:rPr>
          <w:rFonts w:ascii="Calibri" w:hAnsi="Calibri" w:cs="Calibri"/>
          <w:color w:val="212A39"/>
          <w:szCs w:val="24"/>
          <w:lang w:val="en-GB"/>
        </w:rPr>
        <w:t>questions research teams can ask themselves as they plan and design their research.</w:t>
      </w:r>
    </w:p>
    <w:p w14:paraId="01A47EF6" w14:textId="687263B0" w:rsidR="007E2F83" w:rsidRPr="000C6D6B" w:rsidRDefault="24B26303" w:rsidP="1FB93D41">
      <w:pPr>
        <w:rPr>
          <w:rFonts w:ascii="Calibri" w:hAnsi="Calibri" w:cs="Calibri"/>
          <w:b/>
          <w:bCs/>
          <w:color w:val="4488AB"/>
          <w:lang w:val="en-GB"/>
        </w:rPr>
      </w:pPr>
      <w:r w:rsidRPr="000C6D6B">
        <w:rPr>
          <w:rFonts w:ascii="Calibri" w:hAnsi="Calibri" w:cs="Calibri"/>
          <w:b/>
          <w:bCs/>
          <w:color w:val="4488AB"/>
          <w:lang w:val="en-GB"/>
        </w:rPr>
        <w:t xml:space="preserve">When do I need to get an ethics approval? </w:t>
      </w:r>
    </w:p>
    <w:p w14:paraId="6AD5E7C2" w14:textId="01C3C8FC" w:rsidR="0001645D" w:rsidRDefault="217E3CE4" w:rsidP="235D4ED8">
      <w:pPr>
        <w:rPr>
          <w:rFonts w:ascii="Calibri" w:hAnsi="Calibri" w:cs="Calibri"/>
          <w:color w:val="212A39"/>
        </w:rPr>
      </w:pPr>
      <w:r w:rsidRPr="0E5D8C2C">
        <w:rPr>
          <w:rFonts w:ascii="Calibri" w:hAnsi="Calibri" w:cs="Calibri"/>
          <w:color w:val="212A39"/>
        </w:rPr>
        <w:t>The types of methods used in research and the context of the research will influence the type of ethics process that applies, and when ethical review is needed.</w:t>
      </w:r>
      <w:r w:rsidR="1F93E811" w:rsidRPr="0E5D8C2C">
        <w:rPr>
          <w:rFonts w:ascii="Calibri" w:hAnsi="Calibri" w:cs="Calibri"/>
          <w:color w:val="212A39"/>
        </w:rPr>
        <w:t xml:space="preserve"> </w:t>
      </w:r>
      <w:r w:rsidR="517EAFD5" w:rsidRPr="0E5D8C2C">
        <w:rPr>
          <w:rFonts w:ascii="Calibri" w:hAnsi="Calibri" w:cs="Calibri"/>
          <w:color w:val="212A39"/>
        </w:rPr>
        <w:t>Projects focussed on the ‘getting started’ phase of research, involving development and co-design</w:t>
      </w:r>
      <w:r w:rsidR="7412AF34" w:rsidRPr="0E5D8C2C">
        <w:rPr>
          <w:rFonts w:ascii="Calibri" w:hAnsi="Calibri" w:cs="Calibri"/>
          <w:color w:val="212A39"/>
        </w:rPr>
        <w:t xml:space="preserve"> </w:t>
      </w:r>
      <w:r w:rsidR="5527D13F" w:rsidRPr="0E5D8C2C">
        <w:rPr>
          <w:rFonts w:ascii="Calibri" w:hAnsi="Calibri" w:cs="Calibri"/>
          <w:color w:val="212A39"/>
        </w:rPr>
        <w:t xml:space="preserve">with a team of people </w:t>
      </w:r>
      <w:r w:rsidR="2694DBB8" w:rsidRPr="0E5D8C2C">
        <w:rPr>
          <w:rFonts w:ascii="Calibri" w:hAnsi="Calibri" w:cs="Calibri"/>
          <w:color w:val="212A39"/>
        </w:rPr>
        <w:t xml:space="preserve">or organisations </w:t>
      </w:r>
      <w:r w:rsidR="5527D13F" w:rsidRPr="0E5D8C2C">
        <w:rPr>
          <w:rFonts w:ascii="Calibri" w:hAnsi="Calibri" w:cs="Calibri"/>
          <w:color w:val="212A39"/>
        </w:rPr>
        <w:t xml:space="preserve">who are all </w:t>
      </w:r>
      <w:r w:rsidR="2694DBB8" w:rsidRPr="0E5D8C2C">
        <w:rPr>
          <w:rFonts w:ascii="Calibri" w:hAnsi="Calibri" w:cs="Calibri"/>
          <w:color w:val="212A39"/>
        </w:rPr>
        <w:t xml:space="preserve">part of the </w:t>
      </w:r>
      <w:r w:rsidR="5527D13F" w:rsidRPr="0E5D8C2C">
        <w:rPr>
          <w:rFonts w:ascii="Calibri" w:hAnsi="Calibri" w:cs="Calibri"/>
          <w:color w:val="212A39"/>
        </w:rPr>
        <w:t xml:space="preserve">project team </w:t>
      </w:r>
      <w:r w:rsidR="517EAFD5" w:rsidRPr="0E5D8C2C">
        <w:rPr>
          <w:rFonts w:ascii="Calibri" w:hAnsi="Calibri" w:cs="Calibri"/>
          <w:color w:val="212A39"/>
        </w:rPr>
        <w:t xml:space="preserve">may not meet </w:t>
      </w:r>
      <w:r w:rsidR="5E425AA6" w:rsidRPr="0E5D8C2C">
        <w:rPr>
          <w:rFonts w:ascii="Calibri" w:hAnsi="Calibri" w:cs="Calibri"/>
          <w:color w:val="212A39"/>
        </w:rPr>
        <w:t xml:space="preserve">need </w:t>
      </w:r>
      <w:r w:rsidR="1D374F07" w:rsidRPr="0E5D8C2C">
        <w:rPr>
          <w:rFonts w:ascii="Calibri" w:hAnsi="Calibri" w:cs="Calibri"/>
          <w:color w:val="212A39"/>
        </w:rPr>
        <w:t>an ethics review</w:t>
      </w:r>
      <w:r w:rsidR="36B43444" w:rsidRPr="0E5D8C2C">
        <w:rPr>
          <w:rFonts w:ascii="Calibri" w:hAnsi="Calibri" w:cs="Calibri"/>
          <w:color w:val="212A39"/>
        </w:rPr>
        <w:t xml:space="preserve"> at all</w:t>
      </w:r>
      <w:r w:rsidR="003E29A0" w:rsidRPr="0E5D8C2C">
        <w:rPr>
          <w:rFonts w:ascii="Calibri" w:hAnsi="Calibri" w:cs="Calibri"/>
          <w:color w:val="212A39"/>
        </w:rPr>
        <w:t xml:space="preserve">. </w:t>
      </w:r>
      <w:r w:rsidR="00FF020E" w:rsidRPr="0E5D8C2C">
        <w:rPr>
          <w:rFonts w:ascii="Calibri" w:hAnsi="Calibri" w:cs="Calibri"/>
          <w:color w:val="212A39"/>
        </w:rPr>
        <w:t xml:space="preserve">These </w:t>
      </w:r>
      <w:r w:rsidR="008F6435" w:rsidRPr="0E5D8C2C">
        <w:rPr>
          <w:rFonts w:ascii="Calibri" w:hAnsi="Calibri" w:cs="Calibri"/>
          <w:color w:val="212A39"/>
        </w:rPr>
        <w:t>e</w:t>
      </w:r>
      <w:r w:rsidR="00F90914" w:rsidRPr="0E5D8C2C">
        <w:rPr>
          <w:rFonts w:ascii="Calibri" w:hAnsi="Calibri" w:cs="Calibri"/>
          <w:color w:val="212A39"/>
        </w:rPr>
        <w:t xml:space="preserve">arly-phase projects </w:t>
      </w:r>
      <w:r w:rsidR="19EE7483" w:rsidRPr="0E5D8C2C">
        <w:rPr>
          <w:rFonts w:ascii="Calibri" w:hAnsi="Calibri" w:cs="Calibri"/>
          <w:color w:val="212A39"/>
        </w:rPr>
        <w:t xml:space="preserve">may be </w:t>
      </w:r>
      <w:r w:rsidR="00073327" w:rsidRPr="0E5D8C2C">
        <w:rPr>
          <w:rFonts w:ascii="Calibri" w:hAnsi="Calibri" w:cs="Calibri"/>
          <w:color w:val="212A39"/>
        </w:rPr>
        <w:t xml:space="preserve">suitable for </w:t>
      </w:r>
      <w:r w:rsidR="009C7529" w:rsidRPr="0E5D8C2C">
        <w:rPr>
          <w:rFonts w:ascii="Calibri" w:hAnsi="Calibri" w:cs="Calibri"/>
          <w:color w:val="212A39"/>
        </w:rPr>
        <w:t xml:space="preserve">ethical </w:t>
      </w:r>
      <w:r w:rsidR="00073327" w:rsidRPr="0E5D8C2C">
        <w:rPr>
          <w:rFonts w:ascii="Calibri" w:hAnsi="Calibri" w:cs="Calibri"/>
          <w:color w:val="212A39"/>
        </w:rPr>
        <w:t>review via a minimal risk pathway</w:t>
      </w:r>
      <w:r w:rsidR="00A16766" w:rsidRPr="0E5D8C2C">
        <w:rPr>
          <w:rFonts w:ascii="Calibri" w:hAnsi="Calibri" w:cs="Calibri"/>
          <w:color w:val="212A39"/>
        </w:rPr>
        <w:t xml:space="preserve"> (like a ‘mini’ ethics review</w:t>
      </w:r>
      <w:r w:rsidR="00F67600" w:rsidRPr="0E5D8C2C">
        <w:rPr>
          <w:rFonts w:ascii="Calibri" w:hAnsi="Calibri" w:cs="Calibri"/>
          <w:color w:val="212A39"/>
        </w:rPr>
        <w:t>) or</w:t>
      </w:r>
      <w:r w:rsidR="00073327" w:rsidRPr="0E5D8C2C">
        <w:rPr>
          <w:rFonts w:ascii="Calibri" w:hAnsi="Calibri" w:cs="Calibri"/>
          <w:color w:val="212A39"/>
        </w:rPr>
        <w:t xml:space="preserve"> </w:t>
      </w:r>
      <w:r w:rsidR="00A16766" w:rsidRPr="0E5D8C2C">
        <w:rPr>
          <w:rFonts w:ascii="Calibri" w:hAnsi="Calibri" w:cs="Calibri"/>
          <w:color w:val="212A39"/>
        </w:rPr>
        <w:t xml:space="preserve">be </w:t>
      </w:r>
      <w:r w:rsidR="19EE7483" w:rsidRPr="0E5D8C2C">
        <w:rPr>
          <w:rFonts w:ascii="Calibri" w:hAnsi="Calibri" w:cs="Calibri"/>
          <w:color w:val="212A39"/>
        </w:rPr>
        <w:t xml:space="preserve">eligible </w:t>
      </w:r>
      <w:r w:rsidR="2C1809FA" w:rsidRPr="0E5D8C2C">
        <w:rPr>
          <w:rFonts w:ascii="Calibri" w:hAnsi="Calibri" w:cs="Calibri"/>
          <w:color w:val="212A39"/>
        </w:rPr>
        <w:t>to apply to an ethics body for exemption from ethical review</w:t>
      </w:r>
      <w:r w:rsidR="36B43444" w:rsidRPr="0E5D8C2C">
        <w:rPr>
          <w:rFonts w:ascii="Calibri" w:hAnsi="Calibri" w:cs="Calibri"/>
          <w:color w:val="212A39"/>
        </w:rPr>
        <w:t xml:space="preserve">. </w:t>
      </w:r>
      <w:r w:rsidR="00A16766" w:rsidRPr="0E5D8C2C">
        <w:rPr>
          <w:rFonts w:ascii="Calibri" w:hAnsi="Calibri" w:cs="Calibri"/>
          <w:color w:val="212A39"/>
        </w:rPr>
        <w:t xml:space="preserve">You should consider </w:t>
      </w:r>
      <w:r w:rsidR="007D7BAC" w:rsidRPr="0E5D8C2C">
        <w:rPr>
          <w:rFonts w:ascii="Calibri" w:hAnsi="Calibri" w:cs="Calibri"/>
          <w:color w:val="212A39"/>
        </w:rPr>
        <w:t xml:space="preserve">what </w:t>
      </w:r>
      <w:r w:rsidR="00E315EB" w:rsidRPr="0E5D8C2C">
        <w:rPr>
          <w:rFonts w:ascii="Calibri" w:hAnsi="Calibri" w:cs="Calibri"/>
          <w:color w:val="212A39"/>
        </w:rPr>
        <w:t xml:space="preserve">ethical review processes </w:t>
      </w:r>
      <w:r w:rsidR="007D7BAC" w:rsidRPr="0E5D8C2C">
        <w:rPr>
          <w:rFonts w:ascii="Calibri" w:hAnsi="Calibri" w:cs="Calibri"/>
          <w:color w:val="212A39"/>
        </w:rPr>
        <w:t xml:space="preserve">will be </w:t>
      </w:r>
      <w:r w:rsidR="00E315EB" w:rsidRPr="0E5D8C2C">
        <w:rPr>
          <w:rFonts w:ascii="Calibri" w:hAnsi="Calibri" w:cs="Calibri"/>
          <w:color w:val="212A39"/>
        </w:rPr>
        <w:t xml:space="preserve">needed for your project and factor </w:t>
      </w:r>
      <w:r w:rsidR="007D7BAC" w:rsidRPr="0E5D8C2C">
        <w:rPr>
          <w:rFonts w:ascii="Calibri" w:hAnsi="Calibri" w:cs="Calibri"/>
          <w:color w:val="212A39"/>
        </w:rPr>
        <w:t xml:space="preserve">these into the </w:t>
      </w:r>
      <w:r w:rsidR="009E2004" w:rsidRPr="0E5D8C2C">
        <w:rPr>
          <w:rFonts w:ascii="Calibri" w:hAnsi="Calibri" w:cs="Calibri"/>
          <w:color w:val="212A39"/>
        </w:rPr>
        <w:t xml:space="preserve">timeframes and feasibility </w:t>
      </w:r>
      <w:r w:rsidR="007D7BAC" w:rsidRPr="0E5D8C2C">
        <w:rPr>
          <w:rFonts w:ascii="Calibri" w:hAnsi="Calibri" w:cs="Calibri"/>
          <w:color w:val="212A39"/>
        </w:rPr>
        <w:t xml:space="preserve">of </w:t>
      </w:r>
      <w:r w:rsidR="00CC6A5E" w:rsidRPr="0E5D8C2C">
        <w:rPr>
          <w:rFonts w:ascii="Calibri" w:hAnsi="Calibri" w:cs="Calibri"/>
          <w:color w:val="212A39"/>
        </w:rPr>
        <w:t>your project</w:t>
      </w:r>
      <w:r w:rsidR="00141183" w:rsidRPr="0E5D8C2C">
        <w:rPr>
          <w:rFonts w:ascii="Calibri" w:hAnsi="Calibri" w:cs="Calibri"/>
          <w:color w:val="212A39"/>
        </w:rPr>
        <w:t xml:space="preserve">.  </w:t>
      </w:r>
    </w:p>
    <w:p w14:paraId="65D10263" w14:textId="1D700917" w:rsidR="00435395" w:rsidRDefault="006B602E" w:rsidP="00D77E1F">
      <w:pPr>
        <w:pStyle w:val="Heading2"/>
      </w:pPr>
      <w:bookmarkStart w:id="40" w:name="_Toc187400225"/>
      <w:bookmarkStart w:id="41" w:name="_Toc190246182"/>
      <w:r w:rsidRPr="00BB3AB2">
        <w:t>NDRP</w:t>
      </w:r>
      <w:r w:rsidR="00A22AFA">
        <w:t>’s</w:t>
      </w:r>
      <w:r w:rsidRPr="00BB3AB2">
        <w:t xml:space="preserve"> </w:t>
      </w:r>
      <w:r w:rsidR="000700D1">
        <w:t xml:space="preserve">grant funding </w:t>
      </w:r>
      <w:r w:rsidR="00A22AFA">
        <w:t xml:space="preserve">program </w:t>
      </w:r>
      <w:r w:rsidR="00227B1E">
        <w:t xml:space="preserve">for </w:t>
      </w:r>
      <w:r w:rsidR="00D13654" w:rsidRPr="00BB3AB2">
        <w:t>2025</w:t>
      </w:r>
      <w:bookmarkEnd w:id="40"/>
      <w:bookmarkEnd w:id="41"/>
      <w:r w:rsidR="000700D1">
        <w:t xml:space="preserve"> </w:t>
      </w:r>
    </w:p>
    <w:p w14:paraId="4BA789EF" w14:textId="448C6245" w:rsidR="0041584B" w:rsidRPr="0037794A" w:rsidRDefault="00934C50" w:rsidP="00D77E1F">
      <w:pPr>
        <w:pStyle w:val="Heading3"/>
      </w:pPr>
      <w:bookmarkStart w:id="42" w:name="_Toc190246183"/>
      <w:r w:rsidRPr="0037794A">
        <w:t>The research topic</w:t>
      </w:r>
      <w:r w:rsidR="00896DF2" w:rsidRPr="0037794A">
        <w:t>: safety</w:t>
      </w:r>
      <w:r w:rsidR="00CF01F8" w:rsidRPr="0037794A">
        <w:t xml:space="preserve"> of</w:t>
      </w:r>
      <w:r w:rsidR="00896DF2" w:rsidRPr="0037794A">
        <w:t xml:space="preserve"> people with disability</w:t>
      </w:r>
      <w:bookmarkEnd w:id="42"/>
    </w:p>
    <w:p w14:paraId="5A765DC4" w14:textId="178B5EA9" w:rsidR="008D1FE7" w:rsidRDefault="008D1FE7" w:rsidP="008D1FE7">
      <w:r w:rsidRPr="008D1FE7">
        <w:t xml:space="preserve">Research funded </w:t>
      </w:r>
      <w:r w:rsidR="00FA56C6">
        <w:t>by the NDRP</w:t>
      </w:r>
      <w:r w:rsidRPr="008D1FE7">
        <w:t xml:space="preserve"> </w:t>
      </w:r>
      <w:r w:rsidR="00CD579B">
        <w:t xml:space="preserve">in </w:t>
      </w:r>
      <w:r w:rsidR="00B22DB9">
        <w:t xml:space="preserve">2025 will </w:t>
      </w:r>
      <w:r w:rsidRPr="008D1FE7">
        <w:t>explore ways to transform safety for people with disability in Australia. Safety is more than just protection from harm—it is about ensuring that people with disability</w:t>
      </w:r>
      <w:r>
        <w:t>, of all ages,</w:t>
      </w:r>
      <w:r w:rsidRPr="008D1FE7">
        <w:t xml:space="preserve"> have </w:t>
      </w:r>
      <w:r w:rsidR="005B5B8B">
        <w:t xml:space="preserve">their human rights upheld and </w:t>
      </w:r>
      <w:r w:rsidRPr="008D1FE7">
        <w:t xml:space="preserve">the right to live free from violence, abuse, neglect, and exploitation across all aspects of life, including </w:t>
      </w:r>
      <w:r w:rsidR="0011648A">
        <w:t xml:space="preserve">in intimate partner </w:t>
      </w:r>
      <w:r w:rsidR="00294BA9">
        <w:t xml:space="preserve">relationships, the home, </w:t>
      </w:r>
      <w:r w:rsidRPr="008D1FE7">
        <w:t>healthcare, education, employment and community participation.</w:t>
      </w:r>
    </w:p>
    <w:p w14:paraId="25E51895" w14:textId="7A7DCA7A" w:rsidR="00064A5D" w:rsidRPr="00064A5D" w:rsidRDefault="00064A5D" w:rsidP="00064A5D">
      <w:r w:rsidRPr="00064A5D">
        <w:lastRenderedPageBreak/>
        <w:t xml:space="preserve">The NDRP Board selected this theme </w:t>
      </w:r>
      <w:r w:rsidR="00721DDC">
        <w:t xml:space="preserve">when prioritising the Research Agenda </w:t>
      </w:r>
      <w:r w:rsidRPr="00064A5D">
        <w:t>because safety is fundamental to achieving all other aspects of inclusion and participation.</w:t>
      </w:r>
    </w:p>
    <w:p w14:paraId="258A96C6" w14:textId="3E61B988" w:rsidR="00EA4DB8" w:rsidRDefault="00EA4DB8" w:rsidP="0022169F">
      <w:r>
        <w:t xml:space="preserve">In </w:t>
      </w:r>
      <w:r w:rsidR="0022169F">
        <w:t xml:space="preserve">prioritising </w:t>
      </w:r>
      <w:r>
        <w:t xml:space="preserve">the </w:t>
      </w:r>
      <w:r w:rsidR="0022169F">
        <w:t xml:space="preserve">topic of safety, the Research Agenda’s underpinning themes </w:t>
      </w:r>
      <w:r w:rsidR="00F13C44">
        <w:t xml:space="preserve">are </w:t>
      </w:r>
      <w:r w:rsidR="0022169F">
        <w:t xml:space="preserve">also important. These are </w:t>
      </w:r>
    </w:p>
    <w:p w14:paraId="74277478" w14:textId="192CECC7" w:rsidR="002B7A81" w:rsidRPr="00206BF6" w:rsidRDefault="002B7A81" w:rsidP="00206BF6">
      <w:pPr>
        <w:pStyle w:val="ListParagraph"/>
      </w:pPr>
      <w:r w:rsidRPr="00206BF6">
        <w:t>Uphold the rights of people with disability</w:t>
      </w:r>
    </w:p>
    <w:p w14:paraId="38E58D1B" w14:textId="2EBB7379" w:rsidR="002B7A81" w:rsidRDefault="00251D06" w:rsidP="00251D06">
      <w:pPr>
        <w:pStyle w:val="ListParagraph"/>
      </w:pPr>
      <w:r>
        <w:t>Focus on safety</w:t>
      </w:r>
    </w:p>
    <w:p w14:paraId="6D59D9E3" w14:textId="18490609" w:rsidR="00251D06" w:rsidRDefault="00251D06" w:rsidP="00251D06">
      <w:pPr>
        <w:pStyle w:val="ListParagraph"/>
      </w:pPr>
      <w:r>
        <w:t>Address ableism and improve attitudes</w:t>
      </w:r>
    </w:p>
    <w:p w14:paraId="2D711A97" w14:textId="70D68AED" w:rsidR="00251D06" w:rsidRDefault="00251D06" w:rsidP="00251D06">
      <w:pPr>
        <w:pStyle w:val="ListParagraph"/>
      </w:pPr>
      <w:r>
        <w:t xml:space="preserve">Understand intersectionality </w:t>
      </w:r>
    </w:p>
    <w:p w14:paraId="682BB0F6" w14:textId="201844BF" w:rsidR="00251D06" w:rsidRDefault="00251D06" w:rsidP="00251D06">
      <w:pPr>
        <w:pStyle w:val="ListParagraph"/>
      </w:pPr>
      <w:r>
        <w:t>Apply a gendered lens</w:t>
      </w:r>
    </w:p>
    <w:p w14:paraId="53952D28" w14:textId="6399336A" w:rsidR="00EA4DB8" w:rsidRDefault="00721DDC" w:rsidP="000A655A">
      <w:pPr>
        <w:rPr>
          <w:i/>
          <w:iCs/>
          <w:lang w:val="en-GB"/>
        </w:rPr>
      </w:pPr>
      <w:r w:rsidRPr="00305B25">
        <w:rPr>
          <w:lang w:val="en-GB"/>
        </w:rPr>
        <w:t>This topic area is cross referenced</w:t>
      </w:r>
      <w:r w:rsidRPr="000A655A">
        <w:rPr>
          <w:lang w:val="en-GB"/>
        </w:rPr>
        <w:t xml:space="preserve"> with Outcome Area 3 in </w:t>
      </w:r>
      <w:r w:rsidRPr="00936EE4">
        <w:rPr>
          <w:lang w:val="en-GB"/>
        </w:rPr>
        <w:t xml:space="preserve">Australia’s Disability Strategy 2021-2023, Safety, rights and justice: </w:t>
      </w:r>
      <w:r w:rsidRPr="000A655A">
        <w:rPr>
          <w:lang w:val="en-GB"/>
        </w:rPr>
        <w:t>“the rights of people with disability are promoted, upheld and protected, and people with disab</w:t>
      </w:r>
      <w:r w:rsidRPr="00305B25">
        <w:rPr>
          <w:lang w:val="en-GB"/>
        </w:rPr>
        <w:t>ility feel safe and enjoy equality before the law</w:t>
      </w:r>
      <w:r>
        <w:rPr>
          <w:lang w:val="en-GB"/>
        </w:rPr>
        <w:t>”</w:t>
      </w:r>
      <w:r w:rsidRPr="00E3642A">
        <w:rPr>
          <w:i/>
          <w:iCs/>
          <w:lang w:val="en-GB"/>
        </w:rPr>
        <w:t>.</w:t>
      </w:r>
      <w:r>
        <w:rPr>
          <w:i/>
          <w:iCs/>
          <w:lang w:val="en-GB"/>
        </w:rPr>
        <w:t xml:space="preserve"> </w:t>
      </w:r>
    </w:p>
    <w:p w14:paraId="2F4BDB34" w14:textId="5D151248" w:rsidR="00D02C7D" w:rsidRDefault="29378301" w:rsidP="00D77E1F">
      <w:pPr>
        <w:pStyle w:val="Heading3"/>
      </w:pPr>
      <w:bookmarkStart w:id="43" w:name="_Toc190246184"/>
      <w:r>
        <w:t>What do we mean by ‘safety’?</w:t>
      </w:r>
      <w:bookmarkEnd w:id="43"/>
    </w:p>
    <w:p w14:paraId="112674B8" w14:textId="66AE8271" w:rsidR="00E66AE5" w:rsidRPr="00E66AE5" w:rsidRDefault="0091620D" w:rsidP="00E66AE5">
      <w:r>
        <w:t xml:space="preserve">By safety, we mean </w:t>
      </w:r>
      <w:r w:rsidR="00673F0A">
        <w:t>the ability to live free from harm, violence, abuse, neglect, and exploitation. It also includes having the support, trust, and resources to confidently participate in society and live full, independent lives. A positive sense of safety is fostered by environments where people feel respected, valued, heard, and protected. This includes being surrounded by accessible systems, culturally responsive practices, and relationships built on trust.</w:t>
      </w:r>
    </w:p>
    <w:p w14:paraId="461264F9" w14:textId="5868DC2E" w:rsidR="00E66AE5" w:rsidRPr="00E66AE5" w:rsidRDefault="00C43839" w:rsidP="401B182F">
      <w:pPr>
        <w:rPr>
          <w:lang w:val="en-US"/>
        </w:rPr>
      </w:pPr>
      <w:r w:rsidRPr="401B182F">
        <w:rPr>
          <w:lang w:val="en-US"/>
        </w:rPr>
        <w:t>Promoting</w:t>
      </w:r>
      <w:r w:rsidR="00E66AE5" w:rsidRPr="401B182F">
        <w:rPr>
          <w:lang w:val="en-US"/>
        </w:rPr>
        <w:t xml:space="preserve"> a </w:t>
      </w:r>
      <w:r w:rsidR="00A25542" w:rsidRPr="401B182F">
        <w:rPr>
          <w:lang w:val="en-US"/>
        </w:rPr>
        <w:t>p</w:t>
      </w:r>
      <w:r w:rsidR="00E66AE5" w:rsidRPr="401B182F">
        <w:rPr>
          <w:lang w:val="en-US"/>
        </w:rPr>
        <w:t xml:space="preserve">ositive </w:t>
      </w:r>
      <w:r w:rsidR="00A25542" w:rsidRPr="401B182F">
        <w:rPr>
          <w:lang w:val="en-US"/>
        </w:rPr>
        <w:t>s</w:t>
      </w:r>
      <w:r w:rsidR="00E66AE5" w:rsidRPr="401B182F">
        <w:rPr>
          <w:lang w:val="en-US"/>
        </w:rPr>
        <w:t xml:space="preserve">ense of </w:t>
      </w:r>
      <w:r w:rsidR="00A25542" w:rsidRPr="401B182F">
        <w:rPr>
          <w:lang w:val="en-US"/>
        </w:rPr>
        <w:t>s</w:t>
      </w:r>
      <w:r w:rsidR="00E66AE5" w:rsidRPr="401B182F">
        <w:rPr>
          <w:lang w:val="en-US"/>
        </w:rPr>
        <w:t>afety</w:t>
      </w:r>
      <w:r w:rsidRPr="401B182F">
        <w:rPr>
          <w:lang w:val="en-US"/>
        </w:rPr>
        <w:t xml:space="preserve"> means: </w:t>
      </w:r>
    </w:p>
    <w:p w14:paraId="4AB88377" w14:textId="77777777" w:rsidR="00E66AE5" w:rsidRPr="00C43839" w:rsidRDefault="00E66AE5" w:rsidP="00251D06">
      <w:pPr>
        <w:pStyle w:val="ListParagraph"/>
        <w:numPr>
          <w:ilvl w:val="0"/>
          <w:numId w:val="27"/>
        </w:numPr>
      </w:pPr>
      <w:r w:rsidRPr="00C43839">
        <w:t>Respectful relationships: Safety is built in environments where people are treated with dignity, their choices are respected, and their voices are central to decision-making.</w:t>
      </w:r>
    </w:p>
    <w:p w14:paraId="2398525C" w14:textId="2519F999" w:rsidR="00E66AE5" w:rsidRPr="00C43839" w:rsidRDefault="00E66AE5" w:rsidP="00251D06">
      <w:pPr>
        <w:pStyle w:val="ListParagraph"/>
        <w:numPr>
          <w:ilvl w:val="0"/>
          <w:numId w:val="27"/>
        </w:numPr>
      </w:pPr>
      <w:r w:rsidRPr="00C43839">
        <w:t xml:space="preserve">Accessible and inclusive systems: Policies, services, and spaces designed to eliminate barriers </w:t>
      </w:r>
      <w:r w:rsidR="00BA6166">
        <w:t xml:space="preserve">and </w:t>
      </w:r>
      <w:r w:rsidRPr="00C43839">
        <w:t>promote safety.</w:t>
      </w:r>
    </w:p>
    <w:p w14:paraId="66E199FD" w14:textId="15C91366" w:rsidR="00662BA9" w:rsidRDefault="007B55E8" w:rsidP="00251D06">
      <w:pPr>
        <w:pStyle w:val="ListParagraph"/>
        <w:numPr>
          <w:ilvl w:val="0"/>
          <w:numId w:val="27"/>
        </w:numPr>
      </w:pPr>
      <w:r>
        <w:t>Culturally responsive practices: Cultural safety means environments that are spiritually, socially and emotionally safe for people where there is no challenge or denial of their identity, of who they are and what they need.</w:t>
      </w:r>
      <w:r w:rsidRPr="00C43839">
        <w:t xml:space="preserve"> </w:t>
      </w:r>
    </w:p>
    <w:p w14:paraId="7B126A04" w14:textId="7689CB80" w:rsidR="00662BA9" w:rsidRDefault="00E66AE5" w:rsidP="00251D06">
      <w:pPr>
        <w:pStyle w:val="ListParagraph"/>
        <w:numPr>
          <w:ilvl w:val="0"/>
          <w:numId w:val="27"/>
        </w:numPr>
      </w:pPr>
      <w:r w:rsidRPr="00C43839">
        <w:t>Transparent and accountable structures: Safety is promoted when systems are transparent, accountable, and committed to eliminating harm.</w:t>
      </w:r>
    </w:p>
    <w:p w14:paraId="3AB1BFAF" w14:textId="0985601F" w:rsidR="00621B5C" w:rsidRDefault="00621B5C" w:rsidP="00D77E1F">
      <w:pPr>
        <w:pStyle w:val="Heading2"/>
      </w:pPr>
      <w:bookmarkStart w:id="44" w:name="_Toc190246185"/>
      <w:r>
        <w:lastRenderedPageBreak/>
        <w:t>Definitions of key terms and what they mean for research funded by the NDRP</w:t>
      </w:r>
      <w:bookmarkEnd w:id="44"/>
      <w:r>
        <w:t xml:space="preserve"> </w:t>
      </w:r>
    </w:p>
    <w:p w14:paraId="50136F4B" w14:textId="77777777" w:rsidR="00621B5C" w:rsidRPr="00930323" w:rsidRDefault="00621B5C" w:rsidP="00621B5C">
      <w:pPr>
        <w:rPr>
          <w:b/>
          <w:bCs/>
          <w:lang w:val="en-US"/>
        </w:rPr>
      </w:pPr>
      <w:r w:rsidRPr="00930323">
        <w:rPr>
          <w:b/>
          <w:bCs/>
          <w:lang w:val="en-US"/>
        </w:rPr>
        <w:t xml:space="preserve">Co-design </w:t>
      </w:r>
    </w:p>
    <w:p w14:paraId="3F8872DF" w14:textId="6A28999F" w:rsidR="00621B5C" w:rsidRDefault="00621B5C" w:rsidP="401B182F">
      <w:pPr>
        <w:rPr>
          <w:rFonts w:ascii="Calibri" w:hAnsi="Calibri" w:cs="Calibri"/>
          <w:color w:val="212A39"/>
          <w:lang w:val="en-GB"/>
        </w:rPr>
      </w:pPr>
      <w:r w:rsidRPr="401B182F">
        <w:rPr>
          <w:rFonts w:ascii="Calibri" w:hAnsi="Calibri" w:cs="Calibri"/>
          <w:color w:val="212A39"/>
          <w:lang w:val="en-GB"/>
        </w:rPr>
        <w:t>Co-design means bringing people together to share what they know and share power whilst working together to make decisions about the questions their research should answer, and how it should be done. The ‘co’ is about being collaborative. The ‘design’ means making something. In the co-design of research, this means working together to come up with ideas, possible solutions, outcomes, approaches and methods that could be used in a future research project. Design usually means doing this over a few rounds of testing, and refining with each other, before final decisions are made. Co-design needs shared understanding, access and relationships to be established before the design can start.</w:t>
      </w:r>
    </w:p>
    <w:p w14:paraId="127D7C7E" w14:textId="77777777" w:rsidR="00621B5C" w:rsidRPr="005A3DC2" w:rsidRDefault="00621B5C" w:rsidP="00621B5C">
      <w:pPr>
        <w:rPr>
          <w:b/>
          <w:bCs/>
          <w:lang w:val="en-US"/>
        </w:rPr>
      </w:pPr>
      <w:r w:rsidRPr="005A3DC2">
        <w:rPr>
          <w:b/>
          <w:bCs/>
          <w:lang w:val="en-US"/>
        </w:rPr>
        <w:t xml:space="preserve">Co-production </w:t>
      </w:r>
    </w:p>
    <w:p w14:paraId="731D9868" w14:textId="77777777" w:rsidR="00621B5C" w:rsidRDefault="00621B5C" w:rsidP="00621B5C">
      <w:pPr>
        <w:rPr>
          <w:lang w:val="en-US"/>
        </w:rPr>
      </w:pPr>
      <w:r>
        <w:rPr>
          <w:lang w:val="en-US"/>
        </w:rPr>
        <w:t>Co-design is one part of co-production. Co-production is, broadly, working collaboratively, in ways that respect different ways of being, as well as different sources of knowledge, to deliver an outcome. Other terms such as co-creation, or participatory ways of working are sometimes used interchangeably.</w:t>
      </w:r>
    </w:p>
    <w:p w14:paraId="2F026DA8" w14:textId="77777777" w:rsidR="0018183E" w:rsidRPr="00CC0CD7" w:rsidRDefault="0018183E" w:rsidP="0018183E">
      <w:pPr>
        <w:rPr>
          <w:b/>
          <w:bCs/>
          <w:color w:val="2C3949"/>
        </w:rPr>
      </w:pPr>
      <w:r w:rsidRPr="00CC0CD7">
        <w:rPr>
          <w:b/>
          <w:bCs/>
          <w:color w:val="2C3949"/>
        </w:rPr>
        <w:t>Cultural competence</w:t>
      </w:r>
    </w:p>
    <w:p w14:paraId="0B35826D" w14:textId="77777777" w:rsidR="0018183E" w:rsidRPr="00E313D4" w:rsidRDefault="0018183E" w:rsidP="0018183E">
      <w:pPr>
        <w:rPr>
          <w:color w:val="2C3949"/>
        </w:rPr>
      </w:pPr>
      <w:r w:rsidRPr="00E313D4">
        <w:rPr>
          <w:color w:val="2C3949"/>
        </w:rPr>
        <w:t>Cultural competence means having the skills, knowledge and experience needed to participate ethically and effectively in situations where there is more than one culture at play</w:t>
      </w:r>
      <w:r>
        <w:rPr>
          <w:rStyle w:val="FootnoteReference"/>
          <w:color w:val="2C3949"/>
        </w:rPr>
        <w:footnoteReference w:id="6"/>
      </w:r>
      <w:r w:rsidRPr="00E313D4">
        <w:rPr>
          <w:color w:val="2C3949"/>
        </w:rPr>
        <w:t xml:space="preserve">. It requires people to understand </w:t>
      </w:r>
      <w:r>
        <w:rPr>
          <w:color w:val="2C3949"/>
        </w:rPr>
        <w:t xml:space="preserve">and respond to </w:t>
      </w:r>
      <w:r w:rsidRPr="00E313D4">
        <w:rPr>
          <w:color w:val="2C3949"/>
        </w:rPr>
        <w:t>their own cultural values and world view</w:t>
      </w:r>
      <w:r>
        <w:rPr>
          <w:color w:val="2C3949"/>
        </w:rPr>
        <w:t xml:space="preserve">, with an </w:t>
      </w:r>
      <w:r w:rsidRPr="00E313D4">
        <w:rPr>
          <w:color w:val="2C3949"/>
        </w:rPr>
        <w:t xml:space="preserve">awareness that people have different needs because of their cultural and linguistic background. Cultural competence at the organisational level involves systems, policies and processes that ensure cultural diversity and difference are considered in all aspects of an organisations’ work. </w:t>
      </w:r>
    </w:p>
    <w:p w14:paraId="1ED95283" w14:textId="77777777" w:rsidR="0018183E" w:rsidRPr="00CC0CD7" w:rsidRDefault="0018183E" w:rsidP="0018183E">
      <w:pPr>
        <w:rPr>
          <w:b/>
          <w:bCs/>
          <w:color w:val="2C3949"/>
        </w:rPr>
      </w:pPr>
      <w:r w:rsidRPr="00CC0CD7">
        <w:rPr>
          <w:b/>
          <w:bCs/>
          <w:color w:val="2C3949"/>
        </w:rPr>
        <w:t>Cultural safety</w:t>
      </w:r>
    </w:p>
    <w:p w14:paraId="123F26F0" w14:textId="1BE905B8" w:rsidR="0018183E" w:rsidRPr="00813C8B" w:rsidRDefault="0018183E" w:rsidP="0018183E">
      <w:pPr>
        <w:rPr>
          <w:color w:val="2C3949"/>
        </w:rPr>
      </w:pPr>
      <w:r w:rsidRPr="00E313D4">
        <w:rPr>
          <w:color w:val="2C3949"/>
        </w:rPr>
        <w:t xml:space="preserve">Cultural safety is about an experience for people and communities that is spiritually, socially and emotionally safe, free of racism, without challenges to or denial of their identities, priorities and needs. In Australia, the term is </w:t>
      </w:r>
      <w:r w:rsidR="00FC4210">
        <w:rPr>
          <w:color w:val="2C3949"/>
        </w:rPr>
        <w:t>often</w:t>
      </w:r>
      <w:r w:rsidR="00FC4210" w:rsidRPr="00E313D4">
        <w:rPr>
          <w:color w:val="2C3949"/>
        </w:rPr>
        <w:t xml:space="preserve"> </w:t>
      </w:r>
      <w:r w:rsidRPr="00E313D4">
        <w:rPr>
          <w:color w:val="2C3949"/>
        </w:rPr>
        <w:t xml:space="preserve">associated with safety of Aboriginal and Torres Strait Islander </w:t>
      </w:r>
      <w:r>
        <w:rPr>
          <w:color w:val="2C3949"/>
        </w:rPr>
        <w:t xml:space="preserve">people and </w:t>
      </w:r>
      <w:r w:rsidRPr="00E313D4">
        <w:rPr>
          <w:color w:val="2C3949"/>
        </w:rPr>
        <w:t>communities and minoritised</w:t>
      </w:r>
      <w:r>
        <w:rPr>
          <w:color w:val="2C3949"/>
        </w:rPr>
        <w:t xml:space="preserve"> racial or</w:t>
      </w:r>
      <w:r w:rsidRPr="00E313D4">
        <w:rPr>
          <w:color w:val="2C3949"/>
        </w:rPr>
        <w:t xml:space="preserve"> ethnic groups. People and communities determine whether their experience is culturally safe; it cannot be </w:t>
      </w:r>
      <w:r w:rsidRPr="00E313D4">
        <w:rPr>
          <w:color w:val="2C3949"/>
        </w:rPr>
        <w:lastRenderedPageBreak/>
        <w:t>assumed that cultural safety exists just because a generic set of practices have been followed.</w:t>
      </w:r>
      <w:r>
        <w:rPr>
          <w:color w:val="2C3949"/>
        </w:rPr>
        <w:t xml:space="preserve"> </w:t>
      </w:r>
    </w:p>
    <w:p w14:paraId="4F3A6F5A" w14:textId="77777777" w:rsidR="0018183E" w:rsidRPr="00930323" w:rsidRDefault="0018183E" w:rsidP="0018183E">
      <w:pPr>
        <w:rPr>
          <w:b/>
          <w:bCs/>
          <w:lang w:val="en-US"/>
        </w:rPr>
      </w:pPr>
      <w:r w:rsidRPr="00930323">
        <w:rPr>
          <w:b/>
          <w:bCs/>
          <w:lang w:val="en-US"/>
        </w:rPr>
        <w:t xml:space="preserve">Person with disability </w:t>
      </w:r>
    </w:p>
    <w:p w14:paraId="0FCEA724" w14:textId="744AD0E8" w:rsidR="0018183E" w:rsidRDefault="0018183E" w:rsidP="0018183E">
      <w:pPr>
        <w:rPr>
          <w:lang w:val="en-US"/>
        </w:rPr>
      </w:pPr>
      <w:r>
        <w:rPr>
          <w:lang w:val="en-US"/>
        </w:rPr>
        <w:t xml:space="preserve">The NDRP recognises the diversity of people with disability. </w:t>
      </w:r>
      <w:r w:rsidRPr="005A4EF9">
        <w:rPr>
          <w:lang w:val="en-US"/>
        </w:rPr>
        <w:t>Persons with disabili</w:t>
      </w:r>
      <w:r>
        <w:rPr>
          <w:lang w:val="en-US"/>
        </w:rPr>
        <w:t>ty</w:t>
      </w:r>
      <w:r w:rsidRPr="005A4EF9">
        <w:rPr>
          <w:lang w:val="en-US"/>
        </w:rPr>
        <w:t xml:space="preserve"> include</w:t>
      </w:r>
      <w:r>
        <w:rPr>
          <w:lang w:val="en-US"/>
        </w:rPr>
        <w:t>, but are not limited to,</w:t>
      </w:r>
      <w:r w:rsidRPr="005A4EF9">
        <w:rPr>
          <w:lang w:val="en-US"/>
        </w:rPr>
        <w:t xml:space="preserve"> those who have long-term physical, mental, intellectual or sensory impairments which</w:t>
      </w:r>
      <w:r>
        <w:rPr>
          <w:lang w:val="en-US"/>
        </w:rPr>
        <w:t>,</w:t>
      </w:r>
      <w:r w:rsidRPr="005A4EF9">
        <w:rPr>
          <w:lang w:val="en-US"/>
        </w:rPr>
        <w:t xml:space="preserve"> in interaction with </w:t>
      </w:r>
      <w:r w:rsidR="006018BD">
        <w:rPr>
          <w:lang w:val="en-US"/>
        </w:rPr>
        <w:t xml:space="preserve">structural </w:t>
      </w:r>
      <w:r w:rsidRPr="005A4EF9">
        <w:rPr>
          <w:lang w:val="en-US"/>
        </w:rPr>
        <w:t>barriers</w:t>
      </w:r>
      <w:r>
        <w:rPr>
          <w:lang w:val="en-US"/>
        </w:rPr>
        <w:t>,</w:t>
      </w:r>
      <w:r w:rsidRPr="005A4EF9">
        <w:rPr>
          <w:lang w:val="en-US"/>
        </w:rPr>
        <w:t xml:space="preserve"> </w:t>
      </w:r>
      <w:r w:rsidR="00FA57E7">
        <w:rPr>
          <w:lang w:val="en-US"/>
        </w:rPr>
        <w:t xml:space="preserve">which </w:t>
      </w:r>
      <w:r w:rsidRPr="005A4EF9">
        <w:rPr>
          <w:lang w:val="en-US"/>
        </w:rPr>
        <w:t>may hinder their full and effective participation in society on an equal basis with others</w:t>
      </w:r>
      <w:r>
        <w:rPr>
          <w:lang w:val="en-US"/>
        </w:rPr>
        <w:t>.</w:t>
      </w:r>
      <w:r>
        <w:rPr>
          <w:rStyle w:val="FootnoteReference"/>
          <w:lang w:val="en-US"/>
        </w:rPr>
        <w:footnoteReference w:id="7"/>
      </w:r>
      <w:r>
        <w:rPr>
          <w:lang w:val="en-US"/>
        </w:rPr>
        <w:t xml:space="preserve"> Disability can also be an integral part of someone’s identity. Some communities, such as Autistic and Deaf communities, may not identify as being disabled. </w:t>
      </w:r>
    </w:p>
    <w:p w14:paraId="05EEC295" w14:textId="77777777" w:rsidR="0018183E" w:rsidRDefault="0018183E" w:rsidP="0018183E">
      <w:pPr>
        <w:rPr>
          <w:lang w:val="en-US"/>
        </w:rPr>
      </w:pPr>
      <w:r w:rsidRPr="00422400">
        <w:t xml:space="preserve">We recognise ‘disability’ is a western concept that does not translate </w:t>
      </w:r>
      <w:r>
        <w:t xml:space="preserve">well </w:t>
      </w:r>
      <w:r w:rsidRPr="00422400">
        <w:t xml:space="preserve">into First Nations communities and languages. </w:t>
      </w:r>
      <w:r>
        <w:t xml:space="preserve">We acknowledge that requiring First Nations people to label themselves as a ‘person with disability’ or as ‘other’ conflicts with the First Nations cultural value of inclusion. </w:t>
      </w:r>
    </w:p>
    <w:p w14:paraId="33AB91F1" w14:textId="77777777" w:rsidR="0018183E" w:rsidRDefault="0018183E" w:rsidP="0018183E">
      <w:pPr>
        <w:rPr>
          <w:lang w:val="en-US"/>
        </w:rPr>
      </w:pPr>
      <w:r>
        <w:rPr>
          <w:lang w:val="en-US"/>
        </w:rPr>
        <w:t xml:space="preserve">For the purposes of this grant opportunity the NDRP aims to be inclusive of the diversity of disability, regardless of whether a person identifies as a person with disability. </w:t>
      </w:r>
    </w:p>
    <w:p w14:paraId="125F8997" w14:textId="05E2B90F" w:rsidR="0018183E" w:rsidRDefault="0018183E" w:rsidP="0018183E">
      <w:pPr>
        <w:rPr>
          <w:b/>
          <w:bCs/>
          <w:lang w:val="en-US"/>
        </w:rPr>
      </w:pPr>
      <w:r>
        <w:rPr>
          <w:b/>
          <w:bCs/>
          <w:lang w:val="en-US"/>
        </w:rPr>
        <w:t xml:space="preserve">Disability-inclusive research </w:t>
      </w:r>
    </w:p>
    <w:p w14:paraId="762E1F06" w14:textId="77777777" w:rsidR="0018183E" w:rsidRDefault="0018183E" w:rsidP="0018183E">
      <w:pPr>
        <w:rPr>
          <w:lang w:val="en-US"/>
        </w:rPr>
      </w:pPr>
      <w:r>
        <w:rPr>
          <w:lang w:val="en-US"/>
        </w:rPr>
        <w:t xml:space="preserve">Research in which people with disability are involved, valued and respected through all stages of the research process, from coming up with the concept, through the design and conduct of the research and in sharing research findings in ways that are accessible, relevant and appropriate to everyone who needs the knowledge. </w:t>
      </w:r>
    </w:p>
    <w:p w14:paraId="7AF55D50" w14:textId="77777777" w:rsidR="0018183E" w:rsidRPr="00930323" w:rsidRDefault="0018183E" w:rsidP="0018183E">
      <w:pPr>
        <w:rPr>
          <w:b/>
          <w:bCs/>
          <w:lang w:val="en-US"/>
        </w:rPr>
      </w:pPr>
      <w:r w:rsidRPr="00930323">
        <w:rPr>
          <w:b/>
          <w:bCs/>
          <w:lang w:val="en-US"/>
        </w:rPr>
        <w:t xml:space="preserve">Disability-led </w:t>
      </w:r>
      <w:r>
        <w:rPr>
          <w:b/>
          <w:bCs/>
          <w:lang w:val="en-US"/>
        </w:rPr>
        <w:t>research</w:t>
      </w:r>
    </w:p>
    <w:p w14:paraId="3209D28E" w14:textId="77777777" w:rsidR="0018183E" w:rsidRDefault="0018183E" w:rsidP="0018183E">
      <w:pPr>
        <w:rPr>
          <w:lang w:val="en-US"/>
        </w:rPr>
      </w:pPr>
      <w:r w:rsidRPr="571A4049">
        <w:rPr>
          <w:lang w:val="en-US"/>
        </w:rPr>
        <w:t xml:space="preserve">This means that people with disability are authentically involved in decision-making roles and in other ways that truly influence the project. For example, leadership might look like a Disabled Persons Organisation and a person with disability in the formal ‘Lead’ positions. This is not the only way. Teams should describe how their project and governance structures support genuine power sharing and respond to the cultural needs of communities, groups and people, and their values and priorities, and the context they are working in. </w:t>
      </w:r>
    </w:p>
    <w:p w14:paraId="51374660" w14:textId="77777777" w:rsidR="00D77E1F" w:rsidRDefault="00D77E1F" w:rsidP="0018183E">
      <w:pPr>
        <w:rPr>
          <w:lang w:val="en-US"/>
        </w:rPr>
      </w:pPr>
    </w:p>
    <w:p w14:paraId="4DA40DA8" w14:textId="77777777" w:rsidR="00D77E1F" w:rsidRDefault="00D77E1F" w:rsidP="0018183E">
      <w:pPr>
        <w:rPr>
          <w:lang w:val="en-US"/>
        </w:rPr>
      </w:pPr>
    </w:p>
    <w:p w14:paraId="4C05E62A" w14:textId="77777777" w:rsidR="00621B5C" w:rsidRDefault="00621B5C" w:rsidP="00621B5C">
      <w:pPr>
        <w:rPr>
          <w:b/>
          <w:bCs/>
          <w:lang w:val="en-US"/>
        </w:rPr>
      </w:pPr>
      <w:r>
        <w:rPr>
          <w:b/>
          <w:bCs/>
          <w:lang w:val="en-US"/>
        </w:rPr>
        <w:lastRenderedPageBreak/>
        <w:t xml:space="preserve">Ethical conduct </w:t>
      </w:r>
    </w:p>
    <w:p w14:paraId="195BA8C2" w14:textId="77777777" w:rsidR="00621B5C" w:rsidRDefault="00621B5C" w:rsidP="00621B5C">
      <w:pPr>
        <w:rPr>
          <w:lang w:val="en-US"/>
        </w:rPr>
      </w:pPr>
      <w:r w:rsidRPr="00600CE7">
        <w:rPr>
          <w:lang w:val="en-US"/>
        </w:rPr>
        <w:t>Ethical conduct</w:t>
      </w:r>
      <w:r>
        <w:rPr>
          <w:lang w:val="en-US"/>
        </w:rPr>
        <w:t>, according to the National Statement on Ethical Conduct in Human Research (2023)</w:t>
      </w:r>
      <w:r>
        <w:rPr>
          <w:rStyle w:val="FootnoteReference"/>
          <w:lang w:val="en-US"/>
        </w:rPr>
        <w:footnoteReference w:id="8"/>
      </w:r>
      <w:r w:rsidRPr="00600CE7">
        <w:rPr>
          <w:lang w:val="en-US"/>
        </w:rPr>
        <w:t xml:space="preserve"> </w:t>
      </w:r>
      <w:r>
        <w:rPr>
          <w:lang w:val="en-US"/>
        </w:rPr>
        <w:t>means ‘</w:t>
      </w:r>
      <w:r w:rsidRPr="00B16D27">
        <w:rPr>
          <w:lang w:val="en-US"/>
        </w:rPr>
        <w:t>more than simply doing the right thing. It involves acting in the right spirit, out of an abiding respect and concern for one’s fellow creatures.</w:t>
      </w:r>
      <w:r>
        <w:rPr>
          <w:lang w:val="en-US"/>
        </w:rPr>
        <w:t>’</w:t>
      </w:r>
    </w:p>
    <w:p w14:paraId="6C65E999" w14:textId="77777777" w:rsidR="00621B5C" w:rsidRDefault="00621B5C" w:rsidP="00621B5C">
      <w:pPr>
        <w:rPr>
          <w:b/>
          <w:bCs/>
          <w:lang w:val="en-US"/>
        </w:rPr>
      </w:pPr>
      <w:r>
        <w:rPr>
          <w:b/>
          <w:bCs/>
          <w:lang w:val="en-US"/>
        </w:rPr>
        <w:t>Human research ethics committee (HREC) and ethics approval</w:t>
      </w:r>
    </w:p>
    <w:p w14:paraId="1CBF8B98" w14:textId="77777777" w:rsidR="00621B5C" w:rsidRDefault="00621B5C" w:rsidP="00621B5C">
      <w:pPr>
        <w:autoSpaceDE w:val="0"/>
        <w:autoSpaceDN w:val="0"/>
        <w:adjustRightInd w:val="0"/>
        <w:rPr>
          <w:rFonts w:ascii="Calibri" w:hAnsi="Calibri" w:cs="Calibri"/>
          <w:color w:val="212A39"/>
          <w:lang w:val="en-GB"/>
        </w:rPr>
      </w:pPr>
      <w:r w:rsidRPr="008E4651">
        <w:rPr>
          <w:rFonts w:ascii="Calibri" w:hAnsi="Calibri" w:cs="Calibri"/>
          <w:color w:val="212A39"/>
          <w:szCs w:val="24"/>
          <w:lang w:val="en-GB"/>
        </w:rPr>
        <w:t>In Australia, many research institutions like universities but also other organisations have a registered</w:t>
      </w:r>
      <w:r w:rsidRPr="008E4651">
        <w:rPr>
          <w:rStyle w:val="FootnoteReference"/>
          <w:rFonts w:ascii="Calibri" w:hAnsi="Calibri" w:cs="Calibri"/>
          <w:color w:val="212A39"/>
          <w:szCs w:val="24"/>
          <w:lang w:val="en-GB"/>
        </w:rPr>
        <w:footnoteReference w:id="9"/>
      </w:r>
      <w:r w:rsidRPr="008E4651">
        <w:rPr>
          <w:rFonts w:ascii="Calibri" w:hAnsi="Calibri" w:cs="Calibri"/>
          <w:color w:val="212A39"/>
          <w:szCs w:val="24"/>
          <w:lang w:val="en-GB"/>
        </w:rPr>
        <w:t xml:space="preserve"> human ethics committee (HREC). </w:t>
      </w:r>
      <w:r>
        <w:rPr>
          <w:rFonts w:ascii="Calibri" w:hAnsi="Calibri" w:cs="Calibri"/>
          <w:color w:val="212A39"/>
          <w:lang w:val="en-GB"/>
        </w:rPr>
        <w:t xml:space="preserve">These committees either give an approval to say that research can start, or they give directions on what must be improved to make sure the research is ethically acceptable, before approval will be given. </w:t>
      </w:r>
    </w:p>
    <w:p w14:paraId="7B5B072E" w14:textId="77777777" w:rsidR="00621B5C" w:rsidRDefault="00621B5C" w:rsidP="00621B5C">
      <w:pPr>
        <w:rPr>
          <w:b/>
          <w:bCs/>
          <w:lang w:val="en-US"/>
        </w:rPr>
      </w:pPr>
      <w:r>
        <w:rPr>
          <w:b/>
          <w:bCs/>
          <w:lang w:val="en-US"/>
        </w:rPr>
        <w:t xml:space="preserve">Ethics review </w:t>
      </w:r>
    </w:p>
    <w:p w14:paraId="6E2F5C0E" w14:textId="77777777" w:rsidR="00621B5C" w:rsidRDefault="00621B5C" w:rsidP="00621B5C">
      <w:pPr>
        <w:rPr>
          <w:rFonts w:ascii="Calibri" w:hAnsi="Calibri" w:cs="Calibri"/>
          <w:color w:val="212A39"/>
          <w:lang w:val="en-GB"/>
        </w:rPr>
      </w:pPr>
      <w:r>
        <w:rPr>
          <w:rFonts w:ascii="Calibri" w:hAnsi="Calibri" w:cs="Calibri"/>
          <w:color w:val="212A39"/>
          <w:lang w:val="en-GB"/>
        </w:rPr>
        <w:t xml:space="preserve">A </w:t>
      </w:r>
      <w:r w:rsidRPr="008E4651">
        <w:rPr>
          <w:rFonts w:ascii="Calibri" w:hAnsi="Calibri" w:cs="Calibri"/>
          <w:color w:val="212A39"/>
          <w:szCs w:val="24"/>
          <w:lang w:val="en-GB"/>
        </w:rPr>
        <w:t xml:space="preserve">review </w:t>
      </w:r>
      <w:r>
        <w:rPr>
          <w:rFonts w:ascii="Calibri" w:hAnsi="Calibri" w:cs="Calibri"/>
          <w:color w:val="212A39"/>
          <w:szCs w:val="24"/>
          <w:lang w:val="en-GB"/>
        </w:rPr>
        <w:t xml:space="preserve">of </w:t>
      </w:r>
      <w:r w:rsidRPr="008E4651">
        <w:rPr>
          <w:rFonts w:ascii="Calibri" w:hAnsi="Calibri" w:cs="Calibri"/>
          <w:color w:val="212A39"/>
          <w:szCs w:val="24"/>
          <w:lang w:val="en-GB"/>
        </w:rPr>
        <w:t xml:space="preserve">planned research </w:t>
      </w:r>
      <w:r>
        <w:rPr>
          <w:rFonts w:ascii="Calibri" w:hAnsi="Calibri" w:cs="Calibri"/>
          <w:color w:val="212A39"/>
          <w:szCs w:val="24"/>
          <w:lang w:val="en-GB"/>
        </w:rPr>
        <w:t xml:space="preserve">by a person or committee, that seeks to </w:t>
      </w:r>
      <w:r w:rsidRPr="008E4651">
        <w:rPr>
          <w:rFonts w:ascii="Calibri" w:hAnsi="Calibri" w:cs="Calibri"/>
          <w:color w:val="212A39"/>
          <w:szCs w:val="24"/>
          <w:lang w:val="en-GB"/>
        </w:rPr>
        <w:t>make sure</w:t>
      </w:r>
      <w:r>
        <w:rPr>
          <w:rFonts w:ascii="Calibri" w:hAnsi="Calibri" w:cs="Calibri"/>
          <w:color w:val="212A39"/>
          <w:lang w:val="en-GB"/>
        </w:rPr>
        <w:t xml:space="preserve"> that the rights and cultures of people and communities involved in the research are respected, that the aims and methods of the research are clear and have merit, and that there are clear plans to share the findings. Ethics reviews can be done by HRECs, or other community-based or controlled, or organisational ethics committees. </w:t>
      </w:r>
    </w:p>
    <w:p w14:paraId="29EB77F4" w14:textId="77777777" w:rsidR="00621B5C" w:rsidRDefault="00621B5C" w:rsidP="00621B5C">
      <w:pPr>
        <w:autoSpaceDE w:val="0"/>
        <w:autoSpaceDN w:val="0"/>
        <w:adjustRightInd w:val="0"/>
        <w:rPr>
          <w:rFonts w:ascii="Calibri" w:hAnsi="Calibri" w:cs="Calibri"/>
          <w:color w:val="212A39"/>
          <w:lang w:val="en-GB"/>
        </w:rPr>
      </w:pPr>
      <w:r w:rsidRPr="00D11EE3">
        <w:rPr>
          <w:rFonts w:ascii="Calibri" w:hAnsi="Calibri" w:cs="Calibri"/>
          <w:color w:val="212A39"/>
          <w:lang w:val="en-GB"/>
        </w:rPr>
        <w:t xml:space="preserve">For Aboriginal and Torres Strait Islander research, it is a requirement </w:t>
      </w:r>
      <w:r>
        <w:rPr>
          <w:rFonts w:ascii="Calibri" w:hAnsi="Calibri" w:cs="Calibri"/>
          <w:color w:val="212A39"/>
          <w:lang w:val="en-GB"/>
        </w:rPr>
        <w:t xml:space="preserve">to seek review with an </w:t>
      </w:r>
      <w:r w:rsidRPr="00D11EE3">
        <w:rPr>
          <w:rFonts w:ascii="Calibri" w:hAnsi="Calibri" w:cs="Calibri"/>
          <w:color w:val="212A39"/>
          <w:lang w:val="en-GB"/>
        </w:rPr>
        <w:t>HREC that has Aboriginal and Torres Strait Islander membership and experience in reviewing Aboriginal and Torres Strait Islander research</w:t>
      </w:r>
      <w:r>
        <w:rPr>
          <w:rStyle w:val="FootnoteReference"/>
          <w:rFonts w:ascii="Calibri" w:hAnsi="Calibri" w:cs="Calibri"/>
          <w:color w:val="212A39"/>
          <w:lang w:val="en-GB"/>
        </w:rPr>
        <w:footnoteReference w:id="10"/>
      </w:r>
      <w:r w:rsidRPr="00D11EE3">
        <w:rPr>
          <w:rFonts w:ascii="Calibri" w:hAnsi="Calibri" w:cs="Calibri"/>
          <w:color w:val="212A39"/>
          <w:lang w:val="en-GB"/>
        </w:rPr>
        <w:t xml:space="preserve">. </w:t>
      </w:r>
    </w:p>
    <w:p w14:paraId="2B858C43" w14:textId="77777777" w:rsidR="0018183E" w:rsidRPr="0095672A" w:rsidRDefault="0018183E" w:rsidP="0018183E">
      <w:pPr>
        <w:rPr>
          <w:rStyle w:val="oypena"/>
          <w:b/>
          <w:bCs/>
          <w:color w:val="2C3949"/>
        </w:rPr>
      </w:pPr>
      <w:r w:rsidRPr="0095672A">
        <w:rPr>
          <w:rStyle w:val="oypena"/>
          <w:b/>
          <w:bCs/>
          <w:color w:val="2C3949"/>
        </w:rPr>
        <w:t>Evidence for action</w:t>
      </w:r>
    </w:p>
    <w:p w14:paraId="3D62AF78" w14:textId="77777777" w:rsidR="0018183E" w:rsidRDefault="0018183E" w:rsidP="0018183E">
      <w:pPr>
        <w:rPr>
          <w:rStyle w:val="oypena"/>
          <w:color w:val="2C3949"/>
        </w:rPr>
      </w:pPr>
      <w:r>
        <w:rPr>
          <w:rStyle w:val="oypena"/>
          <w:color w:val="2C3949"/>
        </w:rPr>
        <w:t>Evidence for action means research projects which contribute to the body of evidence on a particular topic. The research is designed from the beginning with an understanding of policy, practice and programs the research is trying to inform so it has real world application for people with disability.</w:t>
      </w:r>
    </w:p>
    <w:p w14:paraId="4D87CE3B" w14:textId="77777777" w:rsidR="0018183E" w:rsidRPr="00930323" w:rsidRDefault="0018183E" w:rsidP="0018183E">
      <w:pPr>
        <w:rPr>
          <w:b/>
          <w:bCs/>
          <w:lang w:val="en-US"/>
        </w:rPr>
      </w:pPr>
      <w:r w:rsidRPr="00930323">
        <w:rPr>
          <w:b/>
          <w:bCs/>
          <w:lang w:val="en-US"/>
        </w:rPr>
        <w:t>High</w:t>
      </w:r>
      <w:r>
        <w:rPr>
          <w:b/>
          <w:bCs/>
          <w:lang w:val="en-US"/>
        </w:rPr>
        <w:t xml:space="preserve"> </w:t>
      </w:r>
      <w:r w:rsidRPr="00930323">
        <w:rPr>
          <w:b/>
          <w:bCs/>
          <w:lang w:val="en-US"/>
        </w:rPr>
        <w:t xml:space="preserve">quality research </w:t>
      </w:r>
    </w:p>
    <w:p w14:paraId="6DFF9CA0" w14:textId="77777777" w:rsidR="0018183E" w:rsidRDefault="0018183E" w:rsidP="0018183E">
      <w:r>
        <w:t xml:space="preserve">High quality research is ethical, rigorous and transparent. High quality research builds on what is already known and has a clear and important research questions. It uses methods that are sound and in which data collection is robust and ethical, the analysis is appropriate, </w:t>
      </w:r>
      <w:r>
        <w:lastRenderedPageBreak/>
        <w:t>and conclusions are generated. In the NDRP context, high quality research cannot be conducted without the leadership and involvement of people with disability.</w:t>
      </w:r>
    </w:p>
    <w:p w14:paraId="7DB8507F" w14:textId="77777777" w:rsidR="0018183E" w:rsidRDefault="0018183E" w:rsidP="0018183E">
      <w:pPr>
        <w:rPr>
          <w:b/>
          <w:bCs/>
          <w:color w:val="2C3949"/>
        </w:rPr>
      </w:pPr>
      <w:r w:rsidRPr="00E313D4">
        <w:rPr>
          <w:b/>
          <w:bCs/>
          <w:color w:val="2C3949"/>
        </w:rPr>
        <w:t xml:space="preserve">Intersectionality </w:t>
      </w:r>
    </w:p>
    <w:p w14:paraId="22F51BB7" w14:textId="77777777" w:rsidR="0018183E" w:rsidRPr="00F578C3" w:rsidRDefault="0018183E" w:rsidP="0018183E">
      <w:pPr>
        <w:rPr>
          <w:b/>
          <w:bCs/>
          <w:color w:val="2C3949"/>
        </w:rPr>
      </w:pPr>
      <w:r w:rsidRPr="00E313D4">
        <w:rPr>
          <w:color w:val="2C3949"/>
        </w:rPr>
        <w:t>“We do not live single issue lives” – Audre Lorde</w:t>
      </w:r>
      <w:r>
        <w:rPr>
          <w:rStyle w:val="FootnoteReference"/>
          <w:color w:val="2C3949"/>
        </w:rPr>
        <w:footnoteReference w:id="11"/>
      </w:r>
      <w:r w:rsidRPr="00E313D4">
        <w:rPr>
          <w:color w:val="2C3949"/>
        </w:rPr>
        <w:t xml:space="preserve">. Intersectionality is a way of understanding how social and political parts of identity such as race, gender, sexuality, religion, class and disability and their related systems of oppression, domination or discrimination combine and overlap. Intersectional discrimination and disadvantage disproportionately affect </w:t>
      </w:r>
      <w:r>
        <w:rPr>
          <w:color w:val="2C3949"/>
        </w:rPr>
        <w:t xml:space="preserve">certain </w:t>
      </w:r>
      <w:r w:rsidRPr="00E313D4">
        <w:rPr>
          <w:color w:val="2C3949"/>
        </w:rPr>
        <w:t>groups including First Nations people, people from culturally, racially or linguistically marginalised groups, people who live in rural and remote communities, and people who are LGBTQI+. Research under the NDRP must recognise the complex ways in which this can affect the safety of people with disability.</w:t>
      </w:r>
    </w:p>
    <w:p w14:paraId="13850BDF" w14:textId="30B92594" w:rsidR="0018183E" w:rsidRDefault="0018183E" w:rsidP="0018183E">
      <w:pPr>
        <w:rPr>
          <w:b/>
          <w:bCs/>
          <w:lang w:val="en-US"/>
        </w:rPr>
      </w:pPr>
      <w:r>
        <w:rPr>
          <w:b/>
          <w:bCs/>
          <w:lang w:val="en-US"/>
        </w:rPr>
        <w:t xml:space="preserve">Knowledge </w:t>
      </w:r>
    </w:p>
    <w:p w14:paraId="722513F8" w14:textId="77777777" w:rsidR="0018183E" w:rsidRDefault="0018183E" w:rsidP="0018183E">
      <w:pPr>
        <w:rPr>
          <w:rStyle w:val="oypena"/>
          <w:color w:val="2C3949"/>
        </w:rPr>
      </w:pPr>
      <w:r>
        <w:rPr>
          <w:rStyle w:val="oypena"/>
          <w:color w:val="2C3949"/>
        </w:rPr>
        <w:t xml:space="preserve">Knowledge includes: </w:t>
      </w:r>
    </w:p>
    <w:p w14:paraId="137C0682" w14:textId="77777777" w:rsidR="0018183E" w:rsidRPr="00BB5D98" w:rsidRDefault="0018183E" w:rsidP="0018183E">
      <w:pPr>
        <w:pStyle w:val="ListParagraph"/>
        <w:numPr>
          <w:ilvl w:val="0"/>
          <w:numId w:val="26"/>
        </w:numPr>
        <w:rPr>
          <w:rStyle w:val="oypena"/>
          <w:b/>
          <w:bCs/>
        </w:rPr>
      </w:pPr>
      <w:r w:rsidRPr="00BB5D98">
        <w:rPr>
          <w:rStyle w:val="oypena"/>
          <w:color w:val="2C3949"/>
        </w:rPr>
        <w:t xml:space="preserve">evidence from academic and community-based research, </w:t>
      </w:r>
    </w:p>
    <w:p w14:paraId="181274FB" w14:textId="77777777" w:rsidR="0018183E" w:rsidRPr="00BB5D98" w:rsidRDefault="0018183E" w:rsidP="0018183E">
      <w:pPr>
        <w:pStyle w:val="ListParagraph"/>
        <w:numPr>
          <w:ilvl w:val="0"/>
          <w:numId w:val="26"/>
        </w:numPr>
        <w:rPr>
          <w:rStyle w:val="oypena"/>
          <w:b/>
          <w:bCs/>
        </w:rPr>
      </w:pPr>
      <w:r w:rsidRPr="00BB5D98">
        <w:rPr>
          <w:rStyle w:val="oypena"/>
          <w:color w:val="2C3949"/>
        </w:rPr>
        <w:t>information, insights and story held by people and communities because of their lived, cultural</w:t>
      </w:r>
      <w:r>
        <w:rPr>
          <w:rStyle w:val="oypena"/>
          <w:color w:val="2C3949"/>
        </w:rPr>
        <w:t xml:space="preserve">, service and/or </w:t>
      </w:r>
      <w:r w:rsidRPr="00BB5D98">
        <w:rPr>
          <w:rStyle w:val="oypena"/>
          <w:color w:val="2C3949"/>
        </w:rPr>
        <w:t xml:space="preserve">systems experience, and </w:t>
      </w:r>
    </w:p>
    <w:p w14:paraId="171E8D2A" w14:textId="77777777" w:rsidR="0018183E" w:rsidRPr="0095672A" w:rsidRDefault="0018183E" w:rsidP="0018183E">
      <w:pPr>
        <w:pStyle w:val="ListParagraph"/>
        <w:numPr>
          <w:ilvl w:val="0"/>
          <w:numId w:val="26"/>
        </w:numPr>
        <w:rPr>
          <w:b/>
          <w:bCs/>
        </w:rPr>
      </w:pPr>
      <w:r w:rsidRPr="00BB5D98">
        <w:rPr>
          <w:rStyle w:val="oypena"/>
          <w:color w:val="2C3949"/>
        </w:rPr>
        <w:t>expertise from practice.</w:t>
      </w:r>
    </w:p>
    <w:p w14:paraId="0A1A3EC8" w14:textId="77777777" w:rsidR="0018183E" w:rsidRDefault="0018183E" w:rsidP="0018183E">
      <w:pPr>
        <w:rPr>
          <w:b/>
          <w:bCs/>
          <w:lang w:val="en-US"/>
        </w:rPr>
      </w:pPr>
      <w:r>
        <w:rPr>
          <w:b/>
          <w:bCs/>
          <w:lang w:val="en-US"/>
        </w:rPr>
        <w:t>Knowledge mobilisation</w:t>
      </w:r>
    </w:p>
    <w:p w14:paraId="2BE72CD0" w14:textId="161418F0" w:rsidR="0018183E" w:rsidRDefault="0018183E" w:rsidP="0018183E">
      <w:pPr>
        <w:rPr>
          <w:rStyle w:val="oypena"/>
          <w:color w:val="2C3949"/>
        </w:rPr>
      </w:pPr>
      <w:r>
        <w:rPr>
          <w:rStyle w:val="oypena"/>
          <w:color w:val="2C3949"/>
        </w:rPr>
        <w:t xml:space="preserve">Knowledge mobilisation refers to the process of making knowledge from different sources ready for action. </w:t>
      </w:r>
      <w:r w:rsidR="00CF54F3">
        <w:rPr>
          <w:rStyle w:val="oypena"/>
          <w:color w:val="2C3949"/>
        </w:rPr>
        <w:t>K</w:t>
      </w:r>
      <w:r>
        <w:rPr>
          <w:rStyle w:val="oypena"/>
          <w:color w:val="2C3949"/>
        </w:rPr>
        <w:t>nowledge mobilisation means taking a collaborative, relational approach to exchanging and sense-making of knowledge in useful and accessible ways to co-design research.</w:t>
      </w:r>
    </w:p>
    <w:p w14:paraId="5EAEFD34" w14:textId="77777777" w:rsidR="0018183E" w:rsidRDefault="0018183E" w:rsidP="0018183E">
      <w:pPr>
        <w:rPr>
          <w:b/>
          <w:bCs/>
          <w:lang w:val="en-US"/>
        </w:rPr>
      </w:pPr>
      <w:r>
        <w:rPr>
          <w:b/>
          <w:bCs/>
          <w:lang w:val="en-US"/>
        </w:rPr>
        <w:t xml:space="preserve">Knowledge synthesis </w:t>
      </w:r>
    </w:p>
    <w:p w14:paraId="7A34A554" w14:textId="77777777" w:rsidR="0018183E" w:rsidRDefault="0018183E" w:rsidP="0018183E">
      <w:pPr>
        <w:rPr>
          <w:lang w:val="en-US"/>
        </w:rPr>
      </w:pPr>
      <w:r>
        <w:rPr>
          <w:lang w:val="en-US"/>
        </w:rPr>
        <w:t>Knowledge synthesis is using rigorous and transparent methods to bring together what is known about a topic, assess it, and make sense of it in a context. It is about generating a summary of the body of knowledge available and establishing better understanding about what is known about a particular topic or area.</w:t>
      </w:r>
    </w:p>
    <w:p w14:paraId="72C33482" w14:textId="77777777" w:rsidR="004715AB" w:rsidRPr="005B679D" w:rsidRDefault="004715AB" w:rsidP="0018183E">
      <w:pPr>
        <w:rPr>
          <w:rStyle w:val="oypena"/>
          <w:lang w:val="en-US"/>
        </w:rPr>
      </w:pPr>
    </w:p>
    <w:p w14:paraId="496590A6" w14:textId="1EBA0C79" w:rsidR="00621B5C" w:rsidRDefault="00621B5C" w:rsidP="00621B5C">
      <w:pPr>
        <w:rPr>
          <w:b/>
          <w:bCs/>
          <w:lang w:val="en-US"/>
        </w:rPr>
      </w:pPr>
      <w:r>
        <w:rPr>
          <w:b/>
          <w:bCs/>
          <w:lang w:val="en-US"/>
        </w:rPr>
        <w:lastRenderedPageBreak/>
        <w:t>R</w:t>
      </w:r>
      <w:r w:rsidRPr="00930323">
        <w:rPr>
          <w:b/>
          <w:bCs/>
          <w:lang w:val="en-US"/>
        </w:rPr>
        <w:t xml:space="preserve">esearch capacity </w:t>
      </w:r>
    </w:p>
    <w:p w14:paraId="586B154F" w14:textId="77777777" w:rsidR="00621B5C" w:rsidRDefault="00621B5C" w:rsidP="00621B5C">
      <w:pPr>
        <w:rPr>
          <w:lang w:val="en-US"/>
        </w:rPr>
      </w:pPr>
      <w:r>
        <w:t>To produce high quality, inclusive research takes skill, as well as investment in people, in research infrastructure and systems.  It requires the creation of supportive conditions for leading and learning together, for mutual benefit. This requires a culture of care and respect. It requires researchers and research institutions to recognise, respect and commit to learning from people with disability, communities and organisations, whose knowledges, ways and cultures are critical to high quality research that will have a positive impact.</w:t>
      </w:r>
      <w:r>
        <w:rPr>
          <w:lang w:val="en-US"/>
        </w:rPr>
        <w:t xml:space="preserve"> </w:t>
      </w:r>
    </w:p>
    <w:p w14:paraId="1F1D4BD9" w14:textId="77777777" w:rsidR="00621B5C" w:rsidRDefault="00621B5C" w:rsidP="00621B5C">
      <w:pPr>
        <w:rPr>
          <w:lang w:val="en-US"/>
        </w:rPr>
      </w:pPr>
      <w:r>
        <w:rPr>
          <w:lang w:val="en-US"/>
        </w:rPr>
        <w:t xml:space="preserve">Research capacity </w:t>
      </w:r>
      <w:r w:rsidRPr="00F37E55">
        <w:rPr>
          <w:lang w:val="en-US"/>
        </w:rPr>
        <w:t>is about individual</w:t>
      </w:r>
      <w:r>
        <w:rPr>
          <w:lang w:val="en-US"/>
        </w:rPr>
        <w:t xml:space="preserve"> people</w:t>
      </w:r>
      <w:r w:rsidRPr="00F37E55">
        <w:rPr>
          <w:lang w:val="en-US"/>
        </w:rPr>
        <w:t xml:space="preserve">, teams, organisations and </w:t>
      </w:r>
      <w:r>
        <w:rPr>
          <w:lang w:val="en-US"/>
        </w:rPr>
        <w:t xml:space="preserve">communities </w:t>
      </w:r>
      <w:r w:rsidRPr="00F37E55">
        <w:rPr>
          <w:lang w:val="en-US"/>
        </w:rPr>
        <w:t xml:space="preserve">having the </w:t>
      </w:r>
      <w:r w:rsidRPr="00052488">
        <w:rPr>
          <w:lang w:val="en-US"/>
        </w:rPr>
        <w:t>ability</w:t>
      </w:r>
      <w:r w:rsidRPr="00F37E55">
        <w:rPr>
          <w:lang w:val="en-US"/>
        </w:rPr>
        <w:t xml:space="preserve"> (expertise, knowledge and skills) to</w:t>
      </w:r>
      <w:r>
        <w:rPr>
          <w:lang w:val="en-US"/>
        </w:rPr>
        <w:t xml:space="preserve"> do research, to share research findings with everyone who needs access to them and to understand and use the findings of research. It is also about having the </w:t>
      </w:r>
      <w:r w:rsidRPr="00F37E55">
        <w:rPr>
          <w:lang w:val="en-US"/>
        </w:rPr>
        <w:t>funding, resources</w:t>
      </w:r>
      <w:r>
        <w:rPr>
          <w:lang w:val="en-US"/>
        </w:rPr>
        <w:t>,</w:t>
      </w:r>
      <w:r w:rsidRPr="00F37E55">
        <w:rPr>
          <w:lang w:val="en-US"/>
        </w:rPr>
        <w:t xml:space="preserve"> time, </w:t>
      </w:r>
      <w:r>
        <w:rPr>
          <w:lang w:val="en-US"/>
        </w:rPr>
        <w:t xml:space="preserve">systems and </w:t>
      </w:r>
      <w:r w:rsidRPr="00F37E55">
        <w:rPr>
          <w:lang w:val="en-US"/>
        </w:rPr>
        <w:t xml:space="preserve">incentives </w:t>
      </w:r>
      <w:r>
        <w:rPr>
          <w:lang w:val="en-US"/>
        </w:rPr>
        <w:t xml:space="preserve">to conduct, engage with, share and use the research findings. </w:t>
      </w:r>
    </w:p>
    <w:p w14:paraId="41F376A2" w14:textId="77777777" w:rsidR="00621B5C" w:rsidRPr="00493D87" w:rsidRDefault="00621B5C" w:rsidP="00621B5C">
      <w:pPr>
        <w:rPr>
          <w:b/>
          <w:bCs/>
          <w:lang w:val="en-US"/>
        </w:rPr>
      </w:pPr>
      <w:r w:rsidRPr="00493D87">
        <w:rPr>
          <w:b/>
          <w:bCs/>
          <w:lang w:val="en-US"/>
        </w:rPr>
        <w:t xml:space="preserve">Strengthening </w:t>
      </w:r>
      <w:r>
        <w:rPr>
          <w:b/>
          <w:bCs/>
          <w:lang w:val="en-US"/>
        </w:rPr>
        <w:t>r</w:t>
      </w:r>
      <w:r w:rsidRPr="00493D87">
        <w:rPr>
          <w:b/>
          <w:bCs/>
          <w:lang w:val="en-US"/>
        </w:rPr>
        <w:t xml:space="preserve">esearch </w:t>
      </w:r>
      <w:r>
        <w:rPr>
          <w:b/>
          <w:bCs/>
          <w:lang w:val="en-US"/>
        </w:rPr>
        <w:t>c</w:t>
      </w:r>
      <w:r w:rsidRPr="00493D87">
        <w:rPr>
          <w:b/>
          <w:bCs/>
          <w:lang w:val="en-US"/>
        </w:rPr>
        <w:t>apacity</w:t>
      </w:r>
    </w:p>
    <w:p w14:paraId="341B0489" w14:textId="77777777" w:rsidR="00621B5C" w:rsidRDefault="00621B5C" w:rsidP="00621B5C">
      <w:pPr>
        <w:rPr>
          <w:lang w:val="en-US"/>
        </w:rPr>
      </w:pPr>
      <w:r>
        <w:rPr>
          <w:lang w:val="en-US"/>
        </w:rPr>
        <w:t xml:space="preserve">Research capacity strengthening means activities or approaches that improve the skills or performance of individuals and organisations, and/or the infrastructure and conditions that enable high-quality research to be done. </w:t>
      </w:r>
    </w:p>
    <w:p w14:paraId="4E3AA52A" w14:textId="59E6291F" w:rsidR="005860D3" w:rsidRDefault="005860D3" w:rsidP="006E67FB">
      <w:pPr>
        <w:rPr>
          <w:b/>
          <w:bCs/>
          <w:lang w:val="en-US"/>
        </w:rPr>
      </w:pPr>
    </w:p>
    <w:p w14:paraId="20564793" w14:textId="2673976E" w:rsidR="00C84372" w:rsidRPr="005860D3" w:rsidRDefault="00C84372" w:rsidP="006E67FB">
      <w:pPr>
        <w:rPr>
          <w:b/>
          <w:bCs/>
          <w:lang w:val="en-US"/>
        </w:rPr>
      </w:pPr>
    </w:p>
    <w:sectPr w:rsidR="00C84372" w:rsidRPr="005860D3" w:rsidSect="00386D64">
      <w:footerReference w:type="default" r:id="rId36"/>
      <w:footerReference w:type="first" r:id="rId37"/>
      <w:pgSz w:w="11906" w:h="16838"/>
      <w:pgMar w:top="1204" w:right="1440" w:bottom="1440" w:left="1440" w:header="440" w:footer="21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EC3A5" w14:textId="77777777" w:rsidR="00515DA5" w:rsidRDefault="00515DA5" w:rsidP="00883AA6">
      <w:r>
        <w:separator/>
      </w:r>
    </w:p>
    <w:p w14:paraId="2FE44432" w14:textId="77777777" w:rsidR="00515DA5" w:rsidRDefault="00515DA5" w:rsidP="00883AA6"/>
    <w:p w14:paraId="6318EEEE" w14:textId="77777777" w:rsidR="00515DA5" w:rsidRDefault="00515DA5" w:rsidP="00883AA6"/>
  </w:endnote>
  <w:endnote w:type="continuationSeparator" w:id="0">
    <w:p w14:paraId="79623914" w14:textId="77777777" w:rsidR="00515DA5" w:rsidRDefault="00515DA5" w:rsidP="00883AA6">
      <w:r>
        <w:continuationSeparator/>
      </w:r>
    </w:p>
    <w:p w14:paraId="4834B0F2" w14:textId="77777777" w:rsidR="00515DA5" w:rsidRDefault="00515DA5" w:rsidP="00883AA6"/>
    <w:p w14:paraId="28751758" w14:textId="77777777" w:rsidR="00515DA5" w:rsidRDefault="00515DA5" w:rsidP="00883AA6"/>
  </w:endnote>
  <w:endnote w:type="continuationNotice" w:id="1">
    <w:p w14:paraId="3017C86A" w14:textId="77777777" w:rsidR="00515DA5" w:rsidRDefault="00515DA5" w:rsidP="00883AA6"/>
    <w:p w14:paraId="1B706254" w14:textId="77777777" w:rsidR="00515DA5" w:rsidRDefault="00515DA5" w:rsidP="00883AA6"/>
    <w:p w14:paraId="4178DF7F" w14:textId="77777777" w:rsidR="00515DA5" w:rsidRDefault="00515DA5" w:rsidP="00883A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Headings CS)">
    <w:altName w:val="Times New Roman"/>
    <w:charset w:val="00"/>
    <w:family w:val="roman"/>
    <w:pitch w:val="default"/>
  </w:font>
  <w:font w:name="Avenir Next">
    <w:charset w:val="00"/>
    <w:family w:val="swiss"/>
    <w:pitch w:val="variable"/>
    <w:sig w:usb0="8000002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1374060"/>
      <w:docPartObj>
        <w:docPartGallery w:val="Page Numbers (Bottom of Page)"/>
        <w:docPartUnique/>
      </w:docPartObj>
    </w:sdtPr>
    <w:sdtContent>
      <w:p w14:paraId="006AB3FF" w14:textId="77777777" w:rsidR="00883AA6" w:rsidRDefault="00883AA6" w:rsidP="00B21DB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87DB3C" w14:textId="77777777" w:rsidR="00352107" w:rsidRDefault="00352107" w:rsidP="00883AA6">
    <w:pPr>
      <w:pStyle w:val="Footer"/>
      <w:ind w:right="360"/>
      <w:rPr>
        <w:rStyle w:val="PageNumber"/>
      </w:rPr>
    </w:pPr>
  </w:p>
  <w:p w14:paraId="2EF25CF9" w14:textId="77777777" w:rsidR="00446771" w:rsidRDefault="00446771" w:rsidP="00883AA6">
    <w:pPr>
      <w:pStyle w:val="Footer"/>
      <w:rPr>
        <w:rStyle w:val="PageNumber"/>
      </w:rPr>
    </w:pPr>
  </w:p>
  <w:p w14:paraId="22E58913" w14:textId="77777777" w:rsidR="00446771" w:rsidRDefault="00446771" w:rsidP="00883A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25252084"/>
      <w:docPartObj>
        <w:docPartGallery w:val="Page Numbers (Bottom of Page)"/>
        <w:docPartUnique/>
      </w:docPartObj>
    </w:sdtPr>
    <w:sdtContent>
      <w:p w14:paraId="5335A8D8" w14:textId="77777777" w:rsidR="00883AA6" w:rsidRDefault="00883AA6" w:rsidP="00883AA6">
        <w:pPr>
          <w:pStyle w:val="Footer"/>
          <w:framePr w:wrap="none" w:vAnchor="text" w:hAnchor="margin" w:xAlign="right" w:y="426"/>
          <w:rPr>
            <w:rStyle w:val="PageNumber"/>
          </w:rPr>
        </w:pPr>
        <w:r w:rsidRPr="00883AA6">
          <w:rPr>
            <w:rStyle w:val="PageNumber"/>
            <w:sz w:val="18"/>
            <w:szCs w:val="18"/>
          </w:rPr>
          <w:fldChar w:fldCharType="begin"/>
        </w:r>
        <w:r w:rsidRPr="00883AA6">
          <w:rPr>
            <w:rStyle w:val="PageNumber"/>
            <w:sz w:val="18"/>
            <w:szCs w:val="18"/>
          </w:rPr>
          <w:instrText xml:space="preserve"> PAGE </w:instrText>
        </w:r>
        <w:r w:rsidRPr="00883AA6">
          <w:rPr>
            <w:rStyle w:val="PageNumber"/>
            <w:sz w:val="18"/>
            <w:szCs w:val="18"/>
          </w:rPr>
          <w:fldChar w:fldCharType="separate"/>
        </w:r>
        <w:r w:rsidRPr="00883AA6">
          <w:rPr>
            <w:rStyle w:val="PageNumber"/>
            <w:noProof/>
            <w:sz w:val="18"/>
            <w:szCs w:val="18"/>
          </w:rPr>
          <w:t>2</w:t>
        </w:r>
        <w:r w:rsidRPr="00883AA6">
          <w:rPr>
            <w:rStyle w:val="PageNumber"/>
            <w:sz w:val="18"/>
            <w:szCs w:val="18"/>
          </w:rPr>
          <w:fldChar w:fldCharType="end"/>
        </w:r>
      </w:p>
    </w:sdtContent>
  </w:sdt>
  <w:p w14:paraId="7AD98A0D" w14:textId="3CAA4FFB" w:rsidR="00446771" w:rsidRPr="00383D6F" w:rsidRDefault="00446771" w:rsidP="00883AA6">
    <w:pPr>
      <w:pStyle w:val="NDRPFootertex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1250013"/>
      <w:docPartObj>
        <w:docPartGallery w:val="Page Numbers (Bottom of Page)"/>
        <w:docPartUnique/>
      </w:docPartObj>
    </w:sdtPr>
    <w:sdtEndPr>
      <w:rPr>
        <w:noProof/>
      </w:rPr>
    </w:sdtEndPr>
    <w:sdtContent>
      <w:p w14:paraId="07D72DA0" w14:textId="650BE299" w:rsidR="0093079D" w:rsidRDefault="009307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D578E3" w14:textId="77777777" w:rsidR="0093079D" w:rsidRDefault="009307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D6209" w14:textId="2C6A84BA" w:rsidR="00A278A3" w:rsidRDefault="00A278A3">
    <w:pPr>
      <w:pStyle w:val="Footer"/>
      <w:jc w:val="right"/>
    </w:pPr>
  </w:p>
  <w:p w14:paraId="5A56BC2C" w14:textId="77777777" w:rsidR="00A278A3" w:rsidRDefault="00A278A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2225567"/>
      <w:docPartObj>
        <w:docPartGallery w:val="Page Numbers (Bottom of Page)"/>
        <w:docPartUnique/>
      </w:docPartObj>
    </w:sdtPr>
    <w:sdtEndPr>
      <w:rPr>
        <w:noProof/>
      </w:rPr>
    </w:sdtEndPr>
    <w:sdtContent>
      <w:p w14:paraId="3D292D7F" w14:textId="6D192C1C" w:rsidR="00A278A3" w:rsidRDefault="00A278A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D2BB923" w14:textId="77777777" w:rsidR="002F2B45" w:rsidRPr="00383D6F" w:rsidRDefault="002F2B45" w:rsidP="00A278A3">
    <w:pPr>
      <w:pStyle w:val="NDRPFootertex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8213428"/>
      <w:docPartObj>
        <w:docPartGallery w:val="Page Numbers (Bottom of Page)"/>
        <w:docPartUnique/>
      </w:docPartObj>
    </w:sdtPr>
    <w:sdtEndPr>
      <w:rPr>
        <w:noProof/>
      </w:rPr>
    </w:sdtEndPr>
    <w:sdtContent>
      <w:p w14:paraId="1645DFB3" w14:textId="77777777" w:rsidR="002F2B45" w:rsidRDefault="002F2B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A38D7A" w14:textId="77777777" w:rsidR="002F2B45" w:rsidRDefault="002F2B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866A5" w14:textId="77777777" w:rsidR="00515DA5" w:rsidRDefault="00515DA5" w:rsidP="00883AA6">
      <w:r>
        <w:separator/>
      </w:r>
    </w:p>
    <w:p w14:paraId="1406A84D" w14:textId="77777777" w:rsidR="00515DA5" w:rsidRDefault="00515DA5" w:rsidP="00883AA6"/>
    <w:p w14:paraId="5E735C13" w14:textId="77777777" w:rsidR="00515DA5" w:rsidRDefault="00515DA5" w:rsidP="00883AA6"/>
  </w:footnote>
  <w:footnote w:type="continuationSeparator" w:id="0">
    <w:p w14:paraId="3F79E626" w14:textId="77777777" w:rsidR="00515DA5" w:rsidRDefault="00515DA5" w:rsidP="00883AA6">
      <w:r>
        <w:continuationSeparator/>
      </w:r>
    </w:p>
    <w:p w14:paraId="427F0C15" w14:textId="77777777" w:rsidR="00515DA5" w:rsidRDefault="00515DA5" w:rsidP="00883AA6"/>
    <w:p w14:paraId="1EFF5806" w14:textId="77777777" w:rsidR="00515DA5" w:rsidRDefault="00515DA5" w:rsidP="00883AA6"/>
  </w:footnote>
  <w:footnote w:type="continuationNotice" w:id="1">
    <w:p w14:paraId="78BBEF1E" w14:textId="77777777" w:rsidR="00515DA5" w:rsidRDefault="00515DA5" w:rsidP="00883AA6"/>
    <w:p w14:paraId="5CD15B9D" w14:textId="77777777" w:rsidR="00515DA5" w:rsidRDefault="00515DA5" w:rsidP="00883AA6"/>
    <w:p w14:paraId="66B490D7" w14:textId="77777777" w:rsidR="00515DA5" w:rsidRDefault="00515DA5" w:rsidP="00883AA6"/>
  </w:footnote>
  <w:footnote w:id="2">
    <w:p w14:paraId="78099A3C" w14:textId="5D74875D" w:rsidR="00E55651" w:rsidRDefault="00E55651">
      <w:pPr>
        <w:pStyle w:val="FootnoteText"/>
      </w:pPr>
      <w:r>
        <w:rPr>
          <w:rStyle w:val="FootnoteReference"/>
        </w:rPr>
        <w:footnoteRef/>
      </w:r>
      <w:r>
        <w:t xml:space="preserve"> </w:t>
      </w:r>
      <w:r w:rsidR="009D5529" w:rsidRPr="009D5529">
        <w:t xml:space="preserve">Australian Government. (2024). Australia’s Disability Strategy 2021 – 2031 </w:t>
      </w:r>
      <w:hyperlink r:id="rId1" w:history="1">
        <w:r w:rsidR="009D5529" w:rsidRPr="00E8392F">
          <w:rPr>
            <w:rStyle w:val="Hyperlink"/>
          </w:rPr>
          <w:t>https://www.disabilitygateway.gov.au/document/11081</w:t>
        </w:r>
      </w:hyperlink>
      <w:r w:rsidR="009D5529">
        <w:t xml:space="preserve"> </w:t>
      </w:r>
    </w:p>
  </w:footnote>
  <w:footnote w:id="3">
    <w:p w14:paraId="36FA619B" w14:textId="38DFCBC1" w:rsidR="00FF3C98" w:rsidRDefault="00FF3C98" w:rsidP="00FF3C98">
      <w:pPr>
        <w:pStyle w:val="FootnoteText"/>
      </w:pPr>
      <w:r>
        <w:rPr>
          <w:rStyle w:val="FootnoteReference"/>
        </w:rPr>
        <w:footnoteRef/>
      </w:r>
      <w:r>
        <w:t xml:space="preserve"> </w:t>
      </w:r>
      <w:r w:rsidR="00EF304F" w:rsidRPr="00EF304F">
        <w:t>University of Melbourne (2022). National Disability Research Partnership, Learnings and Recommendations</w:t>
      </w:r>
      <w:r w:rsidR="0037421A">
        <w:t xml:space="preserve">. </w:t>
      </w:r>
      <w:hyperlink r:id="rId2" w:tgtFrame="_blank" w:tooltip="https://www.ndrp.org.au/post/a-step-closer-to-inclusive-disability-research" w:history="1">
        <w:r w:rsidR="0037421A" w:rsidRPr="0037421A">
          <w:rPr>
            <w:rStyle w:val="Hyperlink"/>
          </w:rPr>
          <w:t>https://www.ndrp.org.au/post/a-step-closer-to-inclusive-disability-research</w:t>
        </w:r>
      </w:hyperlink>
    </w:p>
  </w:footnote>
  <w:footnote w:id="4">
    <w:p w14:paraId="3A66A94B" w14:textId="77777777" w:rsidR="002E6220" w:rsidRDefault="002E6220"/>
    <w:p w14:paraId="2AF6FAC3" w14:textId="77777777" w:rsidR="002E6220" w:rsidRDefault="002E6220"/>
  </w:footnote>
  <w:footnote w:id="5">
    <w:p w14:paraId="40D9C910" w14:textId="77777777" w:rsidR="0054388B" w:rsidRDefault="0054388B" w:rsidP="0054388B">
      <w:pPr>
        <w:pStyle w:val="FootnoteText"/>
      </w:pPr>
      <w:r w:rsidRPr="00BF78F3">
        <w:rPr>
          <w:rStyle w:val="FootnoteReference"/>
          <w:rFonts w:ascii="Calibri" w:hAnsi="Calibri" w:cs="Calibri"/>
        </w:rPr>
        <w:footnoteRef/>
      </w:r>
      <w:r w:rsidRPr="00BF78F3">
        <w:rPr>
          <w:rFonts w:ascii="Calibri" w:hAnsi="Calibri" w:cs="Calibri"/>
        </w:rPr>
        <w:t xml:space="preserve"> A Guide to applying: The AIATSIS Code of Ethics for Aboriginal and Torres Strait Islander Research  (2020) </w:t>
      </w:r>
      <w:hyperlink r:id="rId3" w:history="1">
        <w:r w:rsidRPr="00BF78F3">
          <w:rPr>
            <w:rStyle w:val="Hyperlink"/>
            <w:rFonts w:ascii="Calibri" w:hAnsi="Calibri" w:cs="Calibri"/>
          </w:rPr>
          <w:t>https://aiatsis.gov.au/sites/default/files/2022-02/aiatsis-guide-code-ethics-jan22.pdf</w:t>
        </w:r>
      </w:hyperlink>
      <w:r>
        <w:t xml:space="preserve"> </w:t>
      </w:r>
    </w:p>
  </w:footnote>
  <w:footnote w:id="6">
    <w:p w14:paraId="1BC57345" w14:textId="77777777" w:rsidR="0018183E" w:rsidRDefault="0018183E" w:rsidP="0018183E">
      <w:pPr>
        <w:pStyle w:val="FootnoteText"/>
      </w:pPr>
      <w:r>
        <w:rPr>
          <w:rStyle w:val="FootnoteReference"/>
        </w:rPr>
        <w:footnoteRef/>
      </w:r>
      <w:r>
        <w:t xml:space="preserve"> </w:t>
      </w:r>
      <w:r w:rsidRPr="007F5014">
        <w:t>Federation of Ethnic Communities’ Councils of Australia</w:t>
      </w:r>
      <w:r>
        <w:t xml:space="preserve">. (2019). </w:t>
      </w:r>
      <w:r w:rsidRPr="00D05575">
        <w:t>Cultural Competence in Australia A Guide</w:t>
      </w:r>
      <w:r>
        <w:t xml:space="preserve">. </w:t>
      </w:r>
      <w:r w:rsidRPr="00D05575">
        <w:t xml:space="preserve"> </w:t>
      </w:r>
      <w:hyperlink r:id="rId4" w:history="1">
        <w:r w:rsidRPr="00BA5C21">
          <w:rPr>
            <w:rStyle w:val="Hyperlink"/>
          </w:rPr>
          <w:t>https://fecca.org.au/wp-content/uploads/2019/05/Cultural-Competence-in-Australia-A-Guide.pdf</w:t>
        </w:r>
      </w:hyperlink>
      <w:r>
        <w:rPr>
          <w:color w:val="2C3949"/>
        </w:rPr>
        <w:t xml:space="preserve"> </w:t>
      </w:r>
      <w:r w:rsidRPr="00E313D4">
        <w:rPr>
          <w:color w:val="2C3949"/>
        </w:rPr>
        <w:t xml:space="preserve"> </w:t>
      </w:r>
    </w:p>
  </w:footnote>
  <w:footnote w:id="7">
    <w:p w14:paraId="580A8CC9" w14:textId="77777777" w:rsidR="0018183E" w:rsidRDefault="0018183E" w:rsidP="0018183E">
      <w:pPr>
        <w:pStyle w:val="FootnoteText"/>
      </w:pPr>
      <w:r>
        <w:rPr>
          <w:rStyle w:val="FootnoteReference"/>
        </w:rPr>
        <w:footnoteRef/>
      </w:r>
      <w:r>
        <w:t xml:space="preserve"> </w:t>
      </w:r>
      <w:r w:rsidRPr="00771DE7">
        <w:t>United Nations Convention on the Rights of Persons with Disabilities</w:t>
      </w:r>
      <w:r>
        <w:t xml:space="preserve"> (2006)</w:t>
      </w:r>
    </w:p>
  </w:footnote>
  <w:footnote w:id="8">
    <w:p w14:paraId="7915F915" w14:textId="77777777" w:rsidR="00621B5C" w:rsidRDefault="00621B5C" w:rsidP="00621B5C">
      <w:pPr>
        <w:pStyle w:val="FootnoteText"/>
      </w:pPr>
      <w:r>
        <w:rPr>
          <w:rStyle w:val="FootnoteReference"/>
        </w:rPr>
        <w:footnoteRef/>
      </w:r>
      <w:r>
        <w:t xml:space="preserve"> </w:t>
      </w:r>
      <w:hyperlink r:id="rId5" w:history="1">
        <w:r w:rsidRPr="00110D8E">
          <w:rPr>
            <w:rStyle w:val="Hyperlink"/>
            <w:rFonts w:ascii="Calibri" w:hAnsi="Calibri" w:cs="Calibri"/>
            <w:lang w:val="en-GB"/>
          </w:rPr>
          <w:t>National Statement on Ethical Conduct in Human Research (2023)</w:t>
        </w:r>
      </w:hyperlink>
      <w:r w:rsidRPr="00C76554">
        <w:t>. https://www.nhmrc.gov.au/about-us/publications/national-statement-ethical-conduct-human-research-2023</w:t>
      </w:r>
    </w:p>
  </w:footnote>
  <w:footnote w:id="9">
    <w:p w14:paraId="5B01839A" w14:textId="77777777" w:rsidR="00621B5C" w:rsidRDefault="00621B5C" w:rsidP="00621B5C">
      <w:pPr>
        <w:pStyle w:val="FootnoteText"/>
      </w:pPr>
      <w:r>
        <w:rPr>
          <w:rStyle w:val="FootnoteReference"/>
        </w:rPr>
        <w:footnoteRef/>
      </w:r>
      <w:r>
        <w:t xml:space="preserve"> The National Health and Medical Research Council administers a registration scheme for HRECs. A list of registered HRECS can be found on the NHMRC </w:t>
      </w:r>
      <w:hyperlink r:id="rId6" w:history="1">
        <w:r w:rsidRPr="008E4651">
          <w:rPr>
            <w:rStyle w:val="Hyperlink"/>
          </w:rPr>
          <w:t>website</w:t>
        </w:r>
      </w:hyperlink>
      <w:r>
        <w:t xml:space="preserve"> </w:t>
      </w:r>
    </w:p>
  </w:footnote>
  <w:footnote w:id="10">
    <w:p w14:paraId="64229737" w14:textId="77777777" w:rsidR="00621B5C" w:rsidRDefault="00621B5C" w:rsidP="00621B5C">
      <w:pPr>
        <w:pStyle w:val="FootnoteText"/>
      </w:pPr>
      <w:r>
        <w:rPr>
          <w:rStyle w:val="FootnoteReference"/>
        </w:rPr>
        <w:footnoteRef/>
      </w:r>
      <w:r>
        <w:t xml:space="preserve"> </w:t>
      </w:r>
      <w:hyperlink r:id="rId7" w:history="1">
        <w:r w:rsidRPr="00F578C3">
          <w:rPr>
            <w:rStyle w:val="Hyperlink"/>
            <w:rFonts w:ascii="Calibri" w:hAnsi="Calibri" w:cs="Calibri"/>
            <w:lang w:val="en-GB"/>
          </w:rPr>
          <w:t>National Statement on Ethical Conduct in Human Research (2023)</w:t>
        </w:r>
      </w:hyperlink>
      <w:r w:rsidRPr="00C76554">
        <w:t>. https://www.nhmrc.gov.au/about-us/publications/national-statement-ethical-conduct-human-research-2023</w:t>
      </w:r>
    </w:p>
  </w:footnote>
  <w:footnote w:id="11">
    <w:p w14:paraId="3034ED75" w14:textId="77777777" w:rsidR="0018183E" w:rsidRDefault="0018183E" w:rsidP="0018183E">
      <w:pPr>
        <w:pStyle w:val="FootnoteText"/>
      </w:pPr>
      <w:r>
        <w:rPr>
          <w:rStyle w:val="FootnoteReference"/>
        </w:rPr>
        <w:footnoteRef/>
      </w:r>
      <w:r>
        <w:t xml:space="preserve"> </w:t>
      </w:r>
      <w:r w:rsidRPr="001A5569">
        <w:t>Sins Invalid. (2015). 10 principles of disability justice. Sins Invalid.</w:t>
      </w:r>
      <w:r>
        <w:t xml:space="preserve"> </w:t>
      </w:r>
      <w:hyperlink r:id="rId8" w:history="1">
        <w:r w:rsidRPr="00BA5C21">
          <w:rPr>
            <w:rStyle w:val="Hyperlink"/>
          </w:rPr>
          <w:t>https://sinsinvalid.org/10-principles-of-disability-justice/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C779F" w14:textId="77AF80CB" w:rsidR="00AE3F91" w:rsidRDefault="00000000">
    <w:pPr>
      <w:pStyle w:val="Header"/>
    </w:pPr>
    <w:r>
      <w:rPr>
        <w:noProof/>
      </w:rPr>
      <w:pict w14:anchorId="077215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451.2pt;height:197.4pt;z-index:-25165824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3583B" w14:textId="22ECE774" w:rsidR="00C748A8" w:rsidRPr="009347EA" w:rsidRDefault="00000000" w:rsidP="00883AA6">
    <w:r>
      <w:rPr>
        <w:noProof/>
      </w:rPr>
      <w:pict w14:anchorId="7D7251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451.2pt;height:197.4pt;z-index:-25165823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653575">
      <w:rPr>
        <w:noProof/>
      </w:rPr>
      <w:drawing>
        <wp:inline distT="0" distB="0" distL="0" distR="0" wp14:anchorId="49B032BC" wp14:editId="07974113">
          <wp:extent cx="2448000" cy="727411"/>
          <wp:effectExtent l="0" t="0" r="0" b="0"/>
          <wp:docPr id="1001091851" name="Picture 1001091851" descr="National Disability Research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ational Disability Research Partnership"/>
                  <pic:cNvPicPr/>
                </pic:nvPicPr>
                <pic:blipFill>
                  <a:blip r:embed="rId1">
                    <a:extLst>
                      <a:ext uri="{28A0092B-C50C-407E-A947-70E740481C1C}">
                        <a14:useLocalDpi xmlns:a14="http://schemas.microsoft.com/office/drawing/2010/main" val="0"/>
                      </a:ext>
                    </a:extLst>
                  </a:blip>
                  <a:stretch>
                    <a:fillRect/>
                  </a:stretch>
                </pic:blipFill>
                <pic:spPr>
                  <a:xfrm>
                    <a:off x="0" y="0"/>
                    <a:ext cx="2448000" cy="72741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36583" w14:textId="1CDB441A" w:rsidR="00AE3F91" w:rsidRDefault="00000000">
    <w:pPr>
      <w:pStyle w:val="Header"/>
    </w:pPr>
    <w:r>
      <w:rPr>
        <w:noProof/>
      </w:rPr>
      <w:pict w14:anchorId="6B378C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margin-left:0;margin-top:0;width:451.2pt;height:197.4pt;z-index:-25165823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57373" w14:textId="1C7A3A10" w:rsidR="00AE3F91" w:rsidRDefault="00AE3F9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11C5B" w14:textId="50155439" w:rsidR="00C748A8" w:rsidRPr="00555123" w:rsidRDefault="00C748A8" w:rsidP="005551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A5572C"/>
    <w:multiLevelType w:val="hybridMultilevel"/>
    <w:tmpl w:val="B1684EFA"/>
    <w:lvl w:ilvl="0" w:tplc="61E28F58">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71B50FF"/>
    <w:multiLevelType w:val="hybridMultilevel"/>
    <w:tmpl w:val="0AE8A3AC"/>
    <w:lvl w:ilvl="0" w:tplc="0E86A0BA">
      <w:start w:val="1"/>
      <w:numFmt w:val="bullet"/>
      <w:lvlText w:val=""/>
      <w:lvlJc w:val="left"/>
      <w:pPr>
        <w:ind w:left="720" w:hanging="360"/>
      </w:pPr>
      <w:rPr>
        <w:rFonts w:ascii="Symbol" w:hAnsi="Symbol" w:hint="default"/>
        <w:color w:val="A6A6A6" w:themeColor="background1" w:themeShad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FD1DF9"/>
    <w:multiLevelType w:val="multilevel"/>
    <w:tmpl w:val="B7F2327A"/>
    <w:styleLink w:val="CurrentList4"/>
    <w:lvl w:ilvl="0">
      <w:start w:val="1"/>
      <w:numFmt w:val="bullet"/>
      <w:lvlText w:val=""/>
      <w:lvlJc w:val="left"/>
      <w:pPr>
        <w:ind w:left="851" w:hanging="284"/>
      </w:pPr>
      <w:rPr>
        <w:rFonts w:ascii="Symbol" w:hAnsi="Symbol" w:hint="default"/>
        <w:color w:val="48326D" w:themeColor="accent5" w:themeShade="BF"/>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4" w15:restartNumberingAfterBreak="0">
    <w:nsid w:val="0A4A6E4C"/>
    <w:multiLevelType w:val="hybridMultilevel"/>
    <w:tmpl w:val="AAF4FAF8"/>
    <w:lvl w:ilvl="0" w:tplc="0E86A0BA">
      <w:start w:val="1"/>
      <w:numFmt w:val="bullet"/>
      <w:lvlText w:val=""/>
      <w:lvlJc w:val="left"/>
      <w:pPr>
        <w:ind w:left="720" w:hanging="360"/>
      </w:pPr>
      <w:rPr>
        <w:rFonts w:ascii="Symbol" w:hAnsi="Symbol" w:hint="default"/>
        <w:color w:val="A6A6A6" w:themeColor="background1" w:themeShade="A6"/>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B23001E"/>
    <w:multiLevelType w:val="multilevel"/>
    <w:tmpl w:val="18E2FA36"/>
    <w:styleLink w:val="CurrentList7"/>
    <w:lvl w:ilvl="0">
      <w:start w:val="1"/>
      <w:numFmt w:val="bullet"/>
      <w:lvlText w:val=""/>
      <w:lvlJc w:val="left"/>
      <w:pPr>
        <w:ind w:left="1571" w:hanging="284"/>
      </w:pPr>
      <w:rPr>
        <w:rFonts w:ascii="Symbol" w:hAnsi="Symbol" w:hint="default"/>
        <w:color w:val="48326D" w:themeColor="accent5" w:themeShade="BF"/>
      </w:rPr>
    </w:lvl>
    <w:lvl w:ilvl="1">
      <w:start w:val="1"/>
      <w:numFmt w:val="bullet"/>
      <w:lvlText w:val="o"/>
      <w:lvlJc w:val="left"/>
      <w:pPr>
        <w:ind w:left="2517" w:hanging="360"/>
      </w:pPr>
      <w:rPr>
        <w:rFonts w:ascii="Courier New" w:hAnsi="Courier New" w:cs="Courier New" w:hint="default"/>
      </w:rPr>
    </w:lvl>
    <w:lvl w:ilvl="2">
      <w:start w:val="1"/>
      <w:numFmt w:val="bullet"/>
      <w:lvlText w:val=""/>
      <w:lvlJc w:val="left"/>
      <w:pPr>
        <w:ind w:left="3237" w:hanging="360"/>
      </w:pPr>
      <w:rPr>
        <w:rFonts w:ascii="Wingdings" w:hAnsi="Wingdings" w:hint="default"/>
      </w:rPr>
    </w:lvl>
    <w:lvl w:ilvl="3">
      <w:start w:val="1"/>
      <w:numFmt w:val="bullet"/>
      <w:lvlText w:val=""/>
      <w:lvlJc w:val="left"/>
      <w:pPr>
        <w:ind w:left="3957" w:hanging="360"/>
      </w:pPr>
      <w:rPr>
        <w:rFonts w:ascii="Symbol" w:hAnsi="Symbol" w:hint="default"/>
      </w:rPr>
    </w:lvl>
    <w:lvl w:ilvl="4">
      <w:start w:val="1"/>
      <w:numFmt w:val="bullet"/>
      <w:lvlText w:val="o"/>
      <w:lvlJc w:val="left"/>
      <w:pPr>
        <w:ind w:left="4677" w:hanging="360"/>
      </w:pPr>
      <w:rPr>
        <w:rFonts w:ascii="Courier New" w:hAnsi="Courier New" w:cs="Courier New" w:hint="default"/>
      </w:rPr>
    </w:lvl>
    <w:lvl w:ilvl="5">
      <w:start w:val="1"/>
      <w:numFmt w:val="bullet"/>
      <w:lvlText w:val=""/>
      <w:lvlJc w:val="left"/>
      <w:pPr>
        <w:ind w:left="5397" w:hanging="360"/>
      </w:pPr>
      <w:rPr>
        <w:rFonts w:ascii="Wingdings" w:hAnsi="Wingdings" w:hint="default"/>
      </w:rPr>
    </w:lvl>
    <w:lvl w:ilvl="6">
      <w:start w:val="1"/>
      <w:numFmt w:val="bullet"/>
      <w:lvlText w:val=""/>
      <w:lvlJc w:val="left"/>
      <w:pPr>
        <w:ind w:left="6117" w:hanging="360"/>
      </w:pPr>
      <w:rPr>
        <w:rFonts w:ascii="Symbol" w:hAnsi="Symbol" w:hint="default"/>
      </w:rPr>
    </w:lvl>
    <w:lvl w:ilvl="7">
      <w:start w:val="1"/>
      <w:numFmt w:val="bullet"/>
      <w:lvlText w:val="o"/>
      <w:lvlJc w:val="left"/>
      <w:pPr>
        <w:ind w:left="6837" w:hanging="360"/>
      </w:pPr>
      <w:rPr>
        <w:rFonts w:ascii="Courier New" w:hAnsi="Courier New" w:cs="Courier New" w:hint="default"/>
      </w:rPr>
    </w:lvl>
    <w:lvl w:ilvl="8">
      <w:start w:val="1"/>
      <w:numFmt w:val="bullet"/>
      <w:lvlText w:val=""/>
      <w:lvlJc w:val="left"/>
      <w:pPr>
        <w:ind w:left="7557" w:hanging="360"/>
      </w:pPr>
      <w:rPr>
        <w:rFonts w:ascii="Wingdings" w:hAnsi="Wingdings" w:hint="default"/>
      </w:rPr>
    </w:lvl>
  </w:abstractNum>
  <w:abstractNum w:abstractNumId="6" w15:restartNumberingAfterBreak="0">
    <w:nsid w:val="17037F03"/>
    <w:multiLevelType w:val="hybridMultilevel"/>
    <w:tmpl w:val="D15C3B28"/>
    <w:lvl w:ilvl="0" w:tplc="0E86A0BA">
      <w:start w:val="1"/>
      <w:numFmt w:val="bullet"/>
      <w:lvlText w:val=""/>
      <w:lvlJc w:val="left"/>
      <w:pPr>
        <w:ind w:left="720" w:hanging="360"/>
      </w:pPr>
      <w:rPr>
        <w:rFonts w:ascii="Symbol" w:hAnsi="Symbol" w:hint="default"/>
        <w:color w:val="A6A6A6" w:themeColor="background1" w:themeShade="A6"/>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8314865"/>
    <w:multiLevelType w:val="hybridMultilevel"/>
    <w:tmpl w:val="3AAC2460"/>
    <w:lvl w:ilvl="0" w:tplc="0E86A0BA">
      <w:start w:val="1"/>
      <w:numFmt w:val="bullet"/>
      <w:lvlText w:val=""/>
      <w:lvlJc w:val="left"/>
      <w:pPr>
        <w:ind w:left="720" w:hanging="360"/>
      </w:pPr>
      <w:rPr>
        <w:rFonts w:ascii="Symbol" w:hAnsi="Symbol" w:hint="default"/>
        <w:color w:val="A6A6A6" w:themeColor="background1" w:themeShad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387754"/>
    <w:multiLevelType w:val="hybridMultilevel"/>
    <w:tmpl w:val="679C2E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C400A5D"/>
    <w:multiLevelType w:val="multilevel"/>
    <w:tmpl w:val="18E2FA36"/>
    <w:styleLink w:val="CurrentList6"/>
    <w:lvl w:ilvl="0">
      <w:start w:val="1"/>
      <w:numFmt w:val="bullet"/>
      <w:lvlText w:val=""/>
      <w:lvlJc w:val="left"/>
      <w:pPr>
        <w:ind w:left="1571" w:hanging="284"/>
      </w:pPr>
      <w:rPr>
        <w:rFonts w:ascii="Symbol" w:hAnsi="Symbol" w:hint="default"/>
        <w:color w:val="48326D" w:themeColor="accent5" w:themeShade="BF"/>
      </w:rPr>
    </w:lvl>
    <w:lvl w:ilvl="1">
      <w:start w:val="1"/>
      <w:numFmt w:val="bullet"/>
      <w:lvlText w:val="o"/>
      <w:lvlJc w:val="left"/>
      <w:pPr>
        <w:ind w:left="2517" w:hanging="360"/>
      </w:pPr>
      <w:rPr>
        <w:rFonts w:ascii="Courier New" w:hAnsi="Courier New" w:cs="Courier New" w:hint="default"/>
      </w:rPr>
    </w:lvl>
    <w:lvl w:ilvl="2">
      <w:start w:val="1"/>
      <w:numFmt w:val="bullet"/>
      <w:lvlText w:val=""/>
      <w:lvlJc w:val="left"/>
      <w:pPr>
        <w:ind w:left="3237" w:hanging="360"/>
      </w:pPr>
      <w:rPr>
        <w:rFonts w:ascii="Wingdings" w:hAnsi="Wingdings" w:hint="default"/>
      </w:rPr>
    </w:lvl>
    <w:lvl w:ilvl="3">
      <w:start w:val="1"/>
      <w:numFmt w:val="bullet"/>
      <w:lvlText w:val=""/>
      <w:lvlJc w:val="left"/>
      <w:pPr>
        <w:ind w:left="3957" w:hanging="360"/>
      </w:pPr>
      <w:rPr>
        <w:rFonts w:ascii="Symbol" w:hAnsi="Symbol" w:hint="default"/>
      </w:rPr>
    </w:lvl>
    <w:lvl w:ilvl="4">
      <w:start w:val="1"/>
      <w:numFmt w:val="bullet"/>
      <w:lvlText w:val="o"/>
      <w:lvlJc w:val="left"/>
      <w:pPr>
        <w:ind w:left="4677" w:hanging="360"/>
      </w:pPr>
      <w:rPr>
        <w:rFonts w:ascii="Courier New" w:hAnsi="Courier New" w:cs="Courier New" w:hint="default"/>
      </w:rPr>
    </w:lvl>
    <w:lvl w:ilvl="5">
      <w:start w:val="1"/>
      <w:numFmt w:val="bullet"/>
      <w:lvlText w:val=""/>
      <w:lvlJc w:val="left"/>
      <w:pPr>
        <w:ind w:left="5397" w:hanging="360"/>
      </w:pPr>
      <w:rPr>
        <w:rFonts w:ascii="Wingdings" w:hAnsi="Wingdings" w:hint="default"/>
      </w:rPr>
    </w:lvl>
    <w:lvl w:ilvl="6">
      <w:start w:val="1"/>
      <w:numFmt w:val="bullet"/>
      <w:lvlText w:val=""/>
      <w:lvlJc w:val="left"/>
      <w:pPr>
        <w:ind w:left="6117" w:hanging="360"/>
      </w:pPr>
      <w:rPr>
        <w:rFonts w:ascii="Symbol" w:hAnsi="Symbol" w:hint="default"/>
      </w:rPr>
    </w:lvl>
    <w:lvl w:ilvl="7">
      <w:start w:val="1"/>
      <w:numFmt w:val="bullet"/>
      <w:lvlText w:val="o"/>
      <w:lvlJc w:val="left"/>
      <w:pPr>
        <w:ind w:left="6837" w:hanging="360"/>
      </w:pPr>
      <w:rPr>
        <w:rFonts w:ascii="Courier New" w:hAnsi="Courier New" w:cs="Courier New" w:hint="default"/>
      </w:rPr>
    </w:lvl>
    <w:lvl w:ilvl="8">
      <w:start w:val="1"/>
      <w:numFmt w:val="bullet"/>
      <w:lvlText w:val=""/>
      <w:lvlJc w:val="left"/>
      <w:pPr>
        <w:ind w:left="7557" w:hanging="360"/>
      </w:pPr>
      <w:rPr>
        <w:rFonts w:ascii="Wingdings" w:hAnsi="Wingdings" w:hint="default"/>
      </w:rPr>
    </w:lvl>
  </w:abstractNum>
  <w:abstractNum w:abstractNumId="10" w15:restartNumberingAfterBreak="0">
    <w:nsid w:val="1CDB46D0"/>
    <w:multiLevelType w:val="hybridMultilevel"/>
    <w:tmpl w:val="F7262974"/>
    <w:lvl w:ilvl="0" w:tplc="0E86A0BA">
      <w:start w:val="1"/>
      <w:numFmt w:val="bullet"/>
      <w:lvlText w:val=""/>
      <w:lvlJc w:val="left"/>
      <w:pPr>
        <w:ind w:left="720" w:hanging="360"/>
      </w:pPr>
      <w:rPr>
        <w:rFonts w:ascii="Symbol" w:hAnsi="Symbol" w:hint="default"/>
        <w:color w:val="A6A6A6" w:themeColor="background1" w:themeShade="A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D197234"/>
    <w:multiLevelType w:val="multilevel"/>
    <w:tmpl w:val="DBFC0BA8"/>
    <w:lvl w:ilvl="0">
      <w:start w:val="1"/>
      <w:numFmt w:val="bullet"/>
      <w:lvlText w:val=""/>
      <w:lvlJc w:val="left"/>
      <w:pPr>
        <w:ind w:left="720" w:hanging="360"/>
      </w:pPr>
      <w:rPr>
        <w:rFonts w:ascii="Symbol" w:hAnsi="Symbol" w:hint="default"/>
        <w:color w:val="A6A6A6" w:themeColor="background1" w:themeShade="A6"/>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DB1AB9"/>
    <w:multiLevelType w:val="multilevel"/>
    <w:tmpl w:val="FFFFFFFF"/>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97114E9"/>
    <w:multiLevelType w:val="multilevel"/>
    <w:tmpl w:val="0AC2250A"/>
    <w:styleLink w:val="CurrentList1"/>
    <w:lvl w:ilvl="0">
      <w:start w:val="1"/>
      <w:numFmt w:val="bullet"/>
      <w:lvlText w:val=""/>
      <w:lvlJc w:val="left"/>
      <w:pPr>
        <w:ind w:left="1077" w:hanging="360"/>
      </w:pPr>
      <w:rPr>
        <w:rFonts w:ascii="Symbol" w:hAnsi="Symbol" w:hint="default"/>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4" w15:restartNumberingAfterBreak="0">
    <w:nsid w:val="30101E88"/>
    <w:multiLevelType w:val="multilevel"/>
    <w:tmpl w:val="B7F2327A"/>
    <w:styleLink w:val="CurrentList3"/>
    <w:lvl w:ilvl="0">
      <w:start w:val="1"/>
      <w:numFmt w:val="bullet"/>
      <w:lvlText w:val=""/>
      <w:lvlJc w:val="left"/>
      <w:pPr>
        <w:ind w:left="851" w:hanging="284"/>
      </w:pPr>
      <w:rPr>
        <w:rFonts w:ascii="Symbol" w:hAnsi="Symbol" w:hint="default"/>
        <w:color w:val="48326D" w:themeColor="accent5" w:themeShade="BF"/>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5" w15:restartNumberingAfterBreak="0">
    <w:nsid w:val="30DD4640"/>
    <w:multiLevelType w:val="hybridMultilevel"/>
    <w:tmpl w:val="A2C605D6"/>
    <w:lvl w:ilvl="0" w:tplc="0E86A0BA">
      <w:start w:val="1"/>
      <w:numFmt w:val="bullet"/>
      <w:lvlText w:val=""/>
      <w:lvlJc w:val="left"/>
      <w:pPr>
        <w:ind w:left="720" w:hanging="360"/>
      </w:pPr>
      <w:rPr>
        <w:rFonts w:ascii="Symbol" w:hAnsi="Symbol" w:hint="default"/>
        <w:color w:val="A6A6A6" w:themeColor="background1" w:themeShad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1A47D3"/>
    <w:multiLevelType w:val="multilevel"/>
    <w:tmpl w:val="FC448936"/>
    <w:styleLink w:val="CurrentList2"/>
    <w:lvl w:ilvl="0">
      <w:start w:val="1"/>
      <w:numFmt w:val="bullet"/>
      <w:lvlText w:val=""/>
      <w:lvlJc w:val="left"/>
      <w:pPr>
        <w:ind w:left="680" w:hanging="113"/>
      </w:pPr>
      <w:rPr>
        <w:rFonts w:ascii="Symbol" w:hAnsi="Symbol" w:hint="default"/>
        <w:color w:val="48326D" w:themeColor="accent5" w:themeShade="BF"/>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7" w15:restartNumberingAfterBreak="0">
    <w:nsid w:val="45CE2262"/>
    <w:multiLevelType w:val="hybridMultilevel"/>
    <w:tmpl w:val="947E4D5E"/>
    <w:lvl w:ilvl="0" w:tplc="0E86A0BA">
      <w:start w:val="1"/>
      <w:numFmt w:val="bullet"/>
      <w:lvlText w:val=""/>
      <w:lvlJc w:val="left"/>
      <w:pPr>
        <w:ind w:left="720" w:hanging="360"/>
      </w:pPr>
      <w:rPr>
        <w:rFonts w:ascii="Symbol" w:hAnsi="Symbol" w:hint="default"/>
        <w:color w:val="A6A6A6" w:themeColor="background1" w:themeShad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6B302E"/>
    <w:multiLevelType w:val="multilevel"/>
    <w:tmpl w:val="D6FE525C"/>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15:restartNumberingAfterBreak="0">
    <w:nsid w:val="4AB94FE9"/>
    <w:multiLevelType w:val="hybridMultilevel"/>
    <w:tmpl w:val="E3FE4CA6"/>
    <w:lvl w:ilvl="0" w:tplc="F76A2784">
      <w:start w:val="1"/>
      <w:numFmt w:val="decimal"/>
      <w:lvlText w:val="%1."/>
      <w:lvlJc w:val="left"/>
      <w:pPr>
        <w:ind w:left="720" w:hanging="360"/>
      </w:pPr>
    </w:lvl>
    <w:lvl w:ilvl="1" w:tplc="08090019" w:tentative="1">
      <w:start w:val="1"/>
      <w:numFmt w:val="lowerLetter"/>
      <w:pStyle w:val="NDRP-Listinside"/>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7D146A"/>
    <w:multiLevelType w:val="hybridMultilevel"/>
    <w:tmpl w:val="CE68F544"/>
    <w:lvl w:ilvl="0" w:tplc="0E86A0BA">
      <w:start w:val="1"/>
      <w:numFmt w:val="bullet"/>
      <w:lvlText w:val=""/>
      <w:lvlJc w:val="left"/>
      <w:pPr>
        <w:ind w:left="720" w:hanging="360"/>
      </w:pPr>
      <w:rPr>
        <w:rFonts w:ascii="Symbol" w:hAnsi="Symbol" w:hint="default"/>
        <w:color w:val="A6A6A6" w:themeColor="background1" w:themeShade="A6"/>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525F5521"/>
    <w:multiLevelType w:val="multilevel"/>
    <w:tmpl w:val="A6EAFEEC"/>
    <w:styleLink w:val="CurrentList8"/>
    <w:lvl w:ilvl="0">
      <w:start w:val="1"/>
      <w:numFmt w:val="bullet"/>
      <w:lvlText w:val=""/>
      <w:lvlJc w:val="left"/>
      <w:pPr>
        <w:ind w:left="568" w:hanging="284"/>
      </w:pPr>
      <w:rPr>
        <w:rFonts w:ascii="Symbol" w:hAnsi="Symbol" w:hint="default"/>
        <w:color w:val="9D7958"/>
      </w:rPr>
    </w:lvl>
    <w:lvl w:ilvl="1">
      <w:start w:val="1"/>
      <w:numFmt w:val="bullet"/>
      <w:lvlText w:val="o"/>
      <w:lvlJc w:val="left"/>
      <w:pPr>
        <w:ind w:left="2517" w:hanging="360"/>
      </w:pPr>
      <w:rPr>
        <w:rFonts w:ascii="Courier New" w:hAnsi="Courier New" w:cs="Courier New" w:hint="default"/>
      </w:rPr>
    </w:lvl>
    <w:lvl w:ilvl="2">
      <w:start w:val="1"/>
      <w:numFmt w:val="bullet"/>
      <w:lvlText w:val=""/>
      <w:lvlJc w:val="left"/>
      <w:pPr>
        <w:ind w:left="3237" w:hanging="360"/>
      </w:pPr>
      <w:rPr>
        <w:rFonts w:ascii="Wingdings" w:hAnsi="Wingdings" w:hint="default"/>
      </w:rPr>
    </w:lvl>
    <w:lvl w:ilvl="3">
      <w:start w:val="1"/>
      <w:numFmt w:val="bullet"/>
      <w:lvlText w:val=""/>
      <w:lvlJc w:val="left"/>
      <w:pPr>
        <w:ind w:left="3957" w:hanging="360"/>
      </w:pPr>
      <w:rPr>
        <w:rFonts w:ascii="Symbol" w:hAnsi="Symbol" w:hint="default"/>
      </w:rPr>
    </w:lvl>
    <w:lvl w:ilvl="4">
      <w:start w:val="1"/>
      <w:numFmt w:val="bullet"/>
      <w:lvlText w:val="o"/>
      <w:lvlJc w:val="left"/>
      <w:pPr>
        <w:ind w:left="4677" w:hanging="360"/>
      </w:pPr>
      <w:rPr>
        <w:rFonts w:ascii="Courier New" w:hAnsi="Courier New" w:cs="Courier New" w:hint="default"/>
      </w:rPr>
    </w:lvl>
    <w:lvl w:ilvl="5">
      <w:start w:val="1"/>
      <w:numFmt w:val="bullet"/>
      <w:lvlText w:val=""/>
      <w:lvlJc w:val="left"/>
      <w:pPr>
        <w:ind w:left="5397" w:hanging="360"/>
      </w:pPr>
      <w:rPr>
        <w:rFonts w:ascii="Wingdings" w:hAnsi="Wingdings" w:hint="default"/>
      </w:rPr>
    </w:lvl>
    <w:lvl w:ilvl="6">
      <w:start w:val="1"/>
      <w:numFmt w:val="bullet"/>
      <w:lvlText w:val=""/>
      <w:lvlJc w:val="left"/>
      <w:pPr>
        <w:ind w:left="6117" w:hanging="360"/>
      </w:pPr>
      <w:rPr>
        <w:rFonts w:ascii="Symbol" w:hAnsi="Symbol" w:hint="default"/>
      </w:rPr>
    </w:lvl>
    <w:lvl w:ilvl="7">
      <w:start w:val="1"/>
      <w:numFmt w:val="bullet"/>
      <w:lvlText w:val="o"/>
      <w:lvlJc w:val="left"/>
      <w:pPr>
        <w:ind w:left="6837" w:hanging="360"/>
      </w:pPr>
      <w:rPr>
        <w:rFonts w:ascii="Courier New" w:hAnsi="Courier New" w:cs="Courier New" w:hint="default"/>
      </w:rPr>
    </w:lvl>
    <w:lvl w:ilvl="8">
      <w:start w:val="1"/>
      <w:numFmt w:val="bullet"/>
      <w:lvlText w:val=""/>
      <w:lvlJc w:val="left"/>
      <w:pPr>
        <w:ind w:left="7557" w:hanging="360"/>
      </w:pPr>
      <w:rPr>
        <w:rFonts w:ascii="Wingdings" w:hAnsi="Wingdings" w:hint="default"/>
      </w:rPr>
    </w:lvl>
  </w:abstractNum>
  <w:abstractNum w:abstractNumId="22" w15:restartNumberingAfterBreak="0">
    <w:nsid w:val="556AD487"/>
    <w:multiLevelType w:val="hybridMultilevel"/>
    <w:tmpl w:val="FFFFFFFF"/>
    <w:lvl w:ilvl="0" w:tplc="7EB6A546">
      <w:start w:val="1"/>
      <w:numFmt w:val="decimal"/>
      <w:lvlText w:val="%1."/>
      <w:lvlJc w:val="left"/>
      <w:pPr>
        <w:ind w:left="720" w:hanging="360"/>
      </w:pPr>
    </w:lvl>
    <w:lvl w:ilvl="1" w:tplc="1BA29210">
      <w:start w:val="1"/>
      <w:numFmt w:val="lowerLetter"/>
      <w:lvlText w:val="%2."/>
      <w:lvlJc w:val="left"/>
      <w:pPr>
        <w:ind w:left="1440" w:hanging="360"/>
      </w:pPr>
    </w:lvl>
    <w:lvl w:ilvl="2" w:tplc="04D223FE">
      <w:start w:val="1"/>
      <w:numFmt w:val="lowerRoman"/>
      <w:lvlText w:val="%3."/>
      <w:lvlJc w:val="right"/>
      <w:pPr>
        <w:ind w:left="2160" w:hanging="180"/>
      </w:pPr>
    </w:lvl>
    <w:lvl w:ilvl="3" w:tplc="45286F5E">
      <w:start w:val="1"/>
      <w:numFmt w:val="decimal"/>
      <w:lvlText w:val="%4."/>
      <w:lvlJc w:val="left"/>
      <w:pPr>
        <w:ind w:left="2880" w:hanging="360"/>
      </w:pPr>
    </w:lvl>
    <w:lvl w:ilvl="4" w:tplc="DE10C302">
      <w:start w:val="1"/>
      <w:numFmt w:val="lowerLetter"/>
      <w:lvlText w:val="%5."/>
      <w:lvlJc w:val="left"/>
      <w:pPr>
        <w:ind w:left="3600" w:hanging="360"/>
      </w:pPr>
    </w:lvl>
    <w:lvl w:ilvl="5" w:tplc="ACCA3C8C">
      <w:start w:val="1"/>
      <w:numFmt w:val="lowerRoman"/>
      <w:lvlText w:val="%6."/>
      <w:lvlJc w:val="right"/>
      <w:pPr>
        <w:ind w:left="4320" w:hanging="180"/>
      </w:pPr>
    </w:lvl>
    <w:lvl w:ilvl="6" w:tplc="33D0F868">
      <w:start w:val="1"/>
      <w:numFmt w:val="decimal"/>
      <w:lvlText w:val="%7."/>
      <w:lvlJc w:val="left"/>
      <w:pPr>
        <w:ind w:left="5040" w:hanging="360"/>
      </w:pPr>
    </w:lvl>
    <w:lvl w:ilvl="7" w:tplc="6DA0169C">
      <w:start w:val="1"/>
      <w:numFmt w:val="lowerLetter"/>
      <w:lvlText w:val="%8."/>
      <w:lvlJc w:val="left"/>
      <w:pPr>
        <w:ind w:left="5760" w:hanging="360"/>
      </w:pPr>
    </w:lvl>
    <w:lvl w:ilvl="8" w:tplc="AF8AC606">
      <w:start w:val="1"/>
      <w:numFmt w:val="lowerRoman"/>
      <w:lvlText w:val="%9."/>
      <w:lvlJc w:val="right"/>
      <w:pPr>
        <w:ind w:left="6480" w:hanging="180"/>
      </w:pPr>
    </w:lvl>
  </w:abstractNum>
  <w:abstractNum w:abstractNumId="23" w15:restartNumberingAfterBreak="0">
    <w:nsid w:val="57552DD2"/>
    <w:multiLevelType w:val="multilevel"/>
    <w:tmpl w:val="0C0C9C16"/>
    <w:styleLink w:val="CurrentList5"/>
    <w:lvl w:ilvl="0">
      <w:start w:val="1"/>
      <w:numFmt w:val="bullet"/>
      <w:lvlText w:val=""/>
      <w:lvlJc w:val="left"/>
      <w:pPr>
        <w:ind w:left="851" w:hanging="284"/>
      </w:pPr>
      <w:rPr>
        <w:rFonts w:ascii="Symbol" w:hAnsi="Symbol" w:hint="default"/>
        <w:color w:val="48326D" w:themeColor="accent5" w:themeShade="BF"/>
      </w:rPr>
    </w:lvl>
    <w:lvl w:ilvl="1">
      <w:start w:val="1"/>
      <w:numFmt w:val="bullet"/>
      <w:lvlText w:val="o"/>
      <w:lvlJc w:val="left"/>
      <w:pPr>
        <w:ind w:left="1588" w:hanging="341"/>
      </w:pPr>
      <w:rPr>
        <w:rFonts w:ascii="Courier New" w:hAnsi="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24" w15:restartNumberingAfterBreak="0">
    <w:nsid w:val="60561E29"/>
    <w:multiLevelType w:val="hybridMultilevel"/>
    <w:tmpl w:val="91EEC290"/>
    <w:lvl w:ilvl="0" w:tplc="C6E02A88">
      <w:start w:val="1"/>
      <w:numFmt w:val="bullet"/>
      <w:pStyle w:val="ListParagraph"/>
      <w:lvlText w:val=""/>
      <w:lvlJc w:val="left"/>
      <w:pPr>
        <w:ind w:left="720" w:hanging="360"/>
      </w:pPr>
      <w:rPr>
        <w:rFonts w:ascii="Symbol" w:hAnsi="Symbol" w:hint="default"/>
        <w:color w:val="A6A6A6" w:themeColor="background1" w:themeShad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157C06"/>
    <w:multiLevelType w:val="hybridMultilevel"/>
    <w:tmpl w:val="9C028D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6A337AF1"/>
    <w:multiLevelType w:val="hybridMultilevel"/>
    <w:tmpl w:val="90C43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363645A"/>
    <w:multiLevelType w:val="multilevel"/>
    <w:tmpl w:val="CC64C01C"/>
    <w:styleLink w:val="CurrentList9"/>
    <w:lvl w:ilvl="0">
      <w:start w:val="1"/>
      <w:numFmt w:val="bullet"/>
      <w:lvlText w:val=""/>
      <w:lvlJc w:val="left"/>
      <w:pPr>
        <w:ind w:left="568" w:hanging="284"/>
      </w:pPr>
      <w:rPr>
        <w:rFonts w:ascii="Symbol" w:hAnsi="Symbol" w:hint="default"/>
        <w:color w:val="9D7958"/>
      </w:rPr>
    </w:lvl>
    <w:lvl w:ilvl="1">
      <w:start w:val="1"/>
      <w:numFmt w:val="bullet"/>
      <w:lvlText w:val="o"/>
      <w:lvlJc w:val="left"/>
      <w:pPr>
        <w:ind w:left="2517" w:hanging="360"/>
      </w:pPr>
      <w:rPr>
        <w:rFonts w:ascii="Courier New" w:hAnsi="Courier New" w:cs="Courier New" w:hint="default"/>
      </w:rPr>
    </w:lvl>
    <w:lvl w:ilvl="2">
      <w:start w:val="1"/>
      <w:numFmt w:val="bullet"/>
      <w:lvlText w:val=""/>
      <w:lvlJc w:val="left"/>
      <w:pPr>
        <w:ind w:left="3237" w:hanging="360"/>
      </w:pPr>
      <w:rPr>
        <w:rFonts w:ascii="Wingdings" w:hAnsi="Wingdings" w:hint="default"/>
      </w:rPr>
    </w:lvl>
    <w:lvl w:ilvl="3">
      <w:start w:val="1"/>
      <w:numFmt w:val="bullet"/>
      <w:lvlText w:val=""/>
      <w:lvlJc w:val="left"/>
      <w:pPr>
        <w:ind w:left="3957" w:hanging="360"/>
      </w:pPr>
      <w:rPr>
        <w:rFonts w:ascii="Symbol" w:hAnsi="Symbol" w:hint="default"/>
      </w:rPr>
    </w:lvl>
    <w:lvl w:ilvl="4">
      <w:start w:val="1"/>
      <w:numFmt w:val="bullet"/>
      <w:lvlText w:val="o"/>
      <w:lvlJc w:val="left"/>
      <w:pPr>
        <w:ind w:left="4677" w:hanging="360"/>
      </w:pPr>
      <w:rPr>
        <w:rFonts w:ascii="Courier New" w:hAnsi="Courier New" w:cs="Courier New" w:hint="default"/>
      </w:rPr>
    </w:lvl>
    <w:lvl w:ilvl="5">
      <w:start w:val="1"/>
      <w:numFmt w:val="bullet"/>
      <w:lvlText w:val=""/>
      <w:lvlJc w:val="left"/>
      <w:pPr>
        <w:ind w:left="5397" w:hanging="360"/>
      </w:pPr>
      <w:rPr>
        <w:rFonts w:ascii="Wingdings" w:hAnsi="Wingdings" w:hint="default"/>
      </w:rPr>
    </w:lvl>
    <w:lvl w:ilvl="6">
      <w:start w:val="1"/>
      <w:numFmt w:val="bullet"/>
      <w:lvlText w:val=""/>
      <w:lvlJc w:val="left"/>
      <w:pPr>
        <w:ind w:left="6117" w:hanging="360"/>
      </w:pPr>
      <w:rPr>
        <w:rFonts w:ascii="Symbol" w:hAnsi="Symbol" w:hint="default"/>
      </w:rPr>
    </w:lvl>
    <w:lvl w:ilvl="7">
      <w:start w:val="1"/>
      <w:numFmt w:val="bullet"/>
      <w:lvlText w:val="o"/>
      <w:lvlJc w:val="left"/>
      <w:pPr>
        <w:ind w:left="6837" w:hanging="360"/>
      </w:pPr>
      <w:rPr>
        <w:rFonts w:ascii="Courier New" w:hAnsi="Courier New" w:cs="Courier New" w:hint="default"/>
      </w:rPr>
    </w:lvl>
    <w:lvl w:ilvl="8">
      <w:start w:val="1"/>
      <w:numFmt w:val="bullet"/>
      <w:lvlText w:val=""/>
      <w:lvlJc w:val="left"/>
      <w:pPr>
        <w:ind w:left="7557" w:hanging="360"/>
      </w:pPr>
      <w:rPr>
        <w:rFonts w:ascii="Wingdings" w:hAnsi="Wingdings" w:hint="default"/>
      </w:rPr>
    </w:lvl>
  </w:abstractNum>
  <w:abstractNum w:abstractNumId="28" w15:restartNumberingAfterBreak="0">
    <w:nsid w:val="781346AB"/>
    <w:multiLevelType w:val="hybridMultilevel"/>
    <w:tmpl w:val="382A3490"/>
    <w:lvl w:ilvl="0" w:tplc="75E09A84">
      <w:start w:val="5"/>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0D211B"/>
    <w:multiLevelType w:val="hybridMultilevel"/>
    <w:tmpl w:val="8C842A22"/>
    <w:lvl w:ilvl="0" w:tplc="0E86A0BA">
      <w:start w:val="1"/>
      <w:numFmt w:val="bullet"/>
      <w:lvlText w:val=""/>
      <w:lvlJc w:val="left"/>
      <w:pPr>
        <w:ind w:left="720" w:hanging="360"/>
      </w:pPr>
      <w:rPr>
        <w:rFonts w:ascii="Symbol" w:hAnsi="Symbol" w:hint="default"/>
        <w:color w:val="A6A6A6" w:themeColor="background1" w:themeShad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4994885">
    <w:abstractNumId w:val="13"/>
  </w:num>
  <w:num w:numId="2" w16cid:durableId="687832876">
    <w:abstractNumId w:val="16"/>
  </w:num>
  <w:num w:numId="3" w16cid:durableId="1871062471">
    <w:abstractNumId w:val="14"/>
  </w:num>
  <w:num w:numId="4" w16cid:durableId="440760322">
    <w:abstractNumId w:val="3"/>
  </w:num>
  <w:num w:numId="5" w16cid:durableId="143351986">
    <w:abstractNumId w:val="23"/>
  </w:num>
  <w:num w:numId="6" w16cid:durableId="1350252915">
    <w:abstractNumId w:val="9"/>
  </w:num>
  <w:num w:numId="7" w16cid:durableId="821240188">
    <w:abstractNumId w:val="5"/>
  </w:num>
  <w:num w:numId="8" w16cid:durableId="706950517">
    <w:abstractNumId w:val="21"/>
  </w:num>
  <w:num w:numId="9" w16cid:durableId="550964517">
    <w:abstractNumId w:val="27"/>
  </w:num>
  <w:num w:numId="10" w16cid:durableId="1543831853">
    <w:abstractNumId w:val="17"/>
  </w:num>
  <w:num w:numId="11" w16cid:durableId="519780608">
    <w:abstractNumId w:val="29"/>
  </w:num>
  <w:num w:numId="12" w16cid:durableId="1174301693">
    <w:abstractNumId w:val="2"/>
  </w:num>
  <w:num w:numId="13" w16cid:durableId="492330795">
    <w:abstractNumId w:val="15"/>
  </w:num>
  <w:num w:numId="14" w16cid:durableId="1201357067">
    <w:abstractNumId w:val="19"/>
  </w:num>
  <w:num w:numId="15" w16cid:durableId="1897812567">
    <w:abstractNumId w:val="18"/>
  </w:num>
  <w:num w:numId="16" w16cid:durableId="1391535105">
    <w:abstractNumId w:val="1"/>
  </w:num>
  <w:num w:numId="17" w16cid:durableId="1676953029">
    <w:abstractNumId w:val="25"/>
  </w:num>
  <w:num w:numId="18" w16cid:durableId="2127920809">
    <w:abstractNumId w:val="26"/>
  </w:num>
  <w:num w:numId="19" w16cid:durableId="1556623225">
    <w:abstractNumId w:val="0"/>
  </w:num>
  <w:num w:numId="20" w16cid:durableId="1259094815">
    <w:abstractNumId w:val="28"/>
  </w:num>
  <w:num w:numId="21" w16cid:durableId="1309893294">
    <w:abstractNumId w:val="10"/>
  </w:num>
  <w:num w:numId="22" w16cid:durableId="70126501">
    <w:abstractNumId w:val="11"/>
  </w:num>
  <w:num w:numId="23" w16cid:durableId="1744177938">
    <w:abstractNumId w:val="20"/>
  </w:num>
  <w:num w:numId="24" w16cid:durableId="1098405590">
    <w:abstractNumId w:val="8"/>
  </w:num>
  <w:num w:numId="25" w16cid:durableId="1980916177">
    <w:abstractNumId w:val="6"/>
  </w:num>
  <w:num w:numId="26" w16cid:durableId="1002704024">
    <w:abstractNumId w:val="4"/>
  </w:num>
  <w:num w:numId="27" w16cid:durableId="2082021711">
    <w:abstractNumId w:val="7"/>
  </w:num>
  <w:num w:numId="28" w16cid:durableId="972369204">
    <w:abstractNumId w:val="24"/>
  </w:num>
  <w:num w:numId="29" w16cid:durableId="805700583">
    <w:abstractNumId w:val="12"/>
  </w:num>
  <w:num w:numId="30" w16cid:durableId="402947708">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comments" w:enforcement="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DB3"/>
    <w:rsid w:val="000005E1"/>
    <w:rsid w:val="000007CB"/>
    <w:rsid w:val="000010EE"/>
    <w:rsid w:val="00001487"/>
    <w:rsid w:val="000016CA"/>
    <w:rsid w:val="000017C8"/>
    <w:rsid w:val="00001ADF"/>
    <w:rsid w:val="0000226C"/>
    <w:rsid w:val="000025AF"/>
    <w:rsid w:val="00002F66"/>
    <w:rsid w:val="000032DB"/>
    <w:rsid w:val="00003447"/>
    <w:rsid w:val="00003E4B"/>
    <w:rsid w:val="000040DF"/>
    <w:rsid w:val="000041AE"/>
    <w:rsid w:val="00004EE8"/>
    <w:rsid w:val="00005111"/>
    <w:rsid w:val="000052D3"/>
    <w:rsid w:val="00006012"/>
    <w:rsid w:val="00006154"/>
    <w:rsid w:val="00006501"/>
    <w:rsid w:val="000069BB"/>
    <w:rsid w:val="00007082"/>
    <w:rsid w:val="00007298"/>
    <w:rsid w:val="00007540"/>
    <w:rsid w:val="00007A8B"/>
    <w:rsid w:val="00007C1F"/>
    <w:rsid w:val="000100C0"/>
    <w:rsid w:val="00010613"/>
    <w:rsid w:val="000107CD"/>
    <w:rsid w:val="00010982"/>
    <w:rsid w:val="00010BD5"/>
    <w:rsid w:val="000110C5"/>
    <w:rsid w:val="00011123"/>
    <w:rsid w:val="000114FD"/>
    <w:rsid w:val="000116C9"/>
    <w:rsid w:val="00011980"/>
    <w:rsid w:val="00011AC9"/>
    <w:rsid w:val="00011CFF"/>
    <w:rsid w:val="00012633"/>
    <w:rsid w:val="00012748"/>
    <w:rsid w:val="000128FB"/>
    <w:rsid w:val="00012D62"/>
    <w:rsid w:val="0001317E"/>
    <w:rsid w:val="00013766"/>
    <w:rsid w:val="000137C0"/>
    <w:rsid w:val="00013922"/>
    <w:rsid w:val="00013AB7"/>
    <w:rsid w:val="00014031"/>
    <w:rsid w:val="0001423E"/>
    <w:rsid w:val="00014528"/>
    <w:rsid w:val="0001467F"/>
    <w:rsid w:val="000147D0"/>
    <w:rsid w:val="00014B12"/>
    <w:rsid w:val="00014D13"/>
    <w:rsid w:val="00014E79"/>
    <w:rsid w:val="00014F9F"/>
    <w:rsid w:val="000157E7"/>
    <w:rsid w:val="00015C0A"/>
    <w:rsid w:val="0001645D"/>
    <w:rsid w:val="000165C0"/>
    <w:rsid w:val="00016640"/>
    <w:rsid w:val="00017138"/>
    <w:rsid w:val="00017157"/>
    <w:rsid w:val="0001721E"/>
    <w:rsid w:val="00017661"/>
    <w:rsid w:val="00017AE1"/>
    <w:rsid w:val="000207B2"/>
    <w:rsid w:val="00020B7F"/>
    <w:rsid w:val="000211DA"/>
    <w:rsid w:val="00021399"/>
    <w:rsid w:val="00021627"/>
    <w:rsid w:val="00021985"/>
    <w:rsid w:val="00021CA8"/>
    <w:rsid w:val="000225D0"/>
    <w:rsid w:val="00022798"/>
    <w:rsid w:val="000227A8"/>
    <w:rsid w:val="00022F20"/>
    <w:rsid w:val="000234E7"/>
    <w:rsid w:val="00023ABC"/>
    <w:rsid w:val="0002446D"/>
    <w:rsid w:val="00024577"/>
    <w:rsid w:val="00024D5D"/>
    <w:rsid w:val="00024F0A"/>
    <w:rsid w:val="00025457"/>
    <w:rsid w:val="00025710"/>
    <w:rsid w:val="00025856"/>
    <w:rsid w:val="000258E1"/>
    <w:rsid w:val="00025998"/>
    <w:rsid w:val="00025C19"/>
    <w:rsid w:val="0002699A"/>
    <w:rsid w:val="00026B33"/>
    <w:rsid w:val="00026BE9"/>
    <w:rsid w:val="00026D26"/>
    <w:rsid w:val="00026E81"/>
    <w:rsid w:val="00026FD9"/>
    <w:rsid w:val="000270EC"/>
    <w:rsid w:val="00027660"/>
    <w:rsid w:val="00030ACC"/>
    <w:rsid w:val="00030C28"/>
    <w:rsid w:val="00031CDB"/>
    <w:rsid w:val="00032074"/>
    <w:rsid w:val="00032161"/>
    <w:rsid w:val="000321A3"/>
    <w:rsid w:val="00032534"/>
    <w:rsid w:val="00032605"/>
    <w:rsid w:val="0003312E"/>
    <w:rsid w:val="000338C3"/>
    <w:rsid w:val="00033B09"/>
    <w:rsid w:val="00033CD4"/>
    <w:rsid w:val="00033DAD"/>
    <w:rsid w:val="000348F0"/>
    <w:rsid w:val="00034B16"/>
    <w:rsid w:val="00034BB3"/>
    <w:rsid w:val="000355FC"/>
    <w:rsid w:val="0003563E"/>
    <w:rsid w:val="00035660"/>
    <w:rsid w:val="000356CE"/>
    <w:rsid w:val="0003595B"/>
    <w:rsid w:val="000359C7"/>
    <w:rsid w:val="00036565"/>
    <w:rsid w:val="0003693A"/>
    <w:rsid w:val="00037201"/>
    <w:rsid w:val="000373E3"/>
    <w:rsid w:val="00040429"/>
    <w:rsid w:val="00040A1D"/>
    <w:rsid w:val="00040ACD"/>
    <w:rsid w:val="00041372"/>
    <w:rsid w:val="00041478"/>
    <w:rsid w:val="00041D70"/>
    <w:rsid w:val="00042449"/>
    <w:rsid w:val="000425D7"/>
    <w:rsid w:val="00043379"/>
    <w:rsid w:val="0004349B"/>
    <w:rsid w:val="000437A9"/>
    <w:rsid w:val="000437B7"/>
    <w:rsid w:val="00043C77"/>
    <w:rsid w:val="000441BC"/>
    <w:rsid w:val="00044BBA"/>
    <w:rsid w:val="00045A40"/>
    <w:rsid w:val="00045EF5"/>
    <w:rsid w:val="00046055"/>
    <w:rsid w:val="00046A56"/>
    <w:rsid w:val="00046BEB"/>
    <w:rsid w:val="00046CCD"/>
    <w:rsid w:val="00046EF8"/>
    <w:rsid w:val="00047125"/>
    <w:rsid w:val="00047393"/>
    <w:rsid w:val="00047544"/>
    <w:rsid w:val="000476C4"/>
    <w:rsid w:val="000478A2"/>
    <w:rsid w:val="00047B05"/>
    <w:rsid w:val="00047D25"/>
    <w:rsid w:val="00047E69"/>
    <w:rsid w:val="00047FA1"/>
    <w:rsid w:val="00050646"/>
    <w:rsid w:val="00050E76"/>
    <w:rsid w:val="000510A7"/>
    <w:rsid w:val="00051164"/>
    <w:rsid w:val="00051449"/>
    <w:rsid w:val="000514FB"/>
    <w:rsid w:val="00051735"/>
    <w:rsid w:val="00052488"/>
    <w:rsid w:val="0005257A"/>
    <w:rsid w:val="000525A5"/>
    <w:rsid w:val="0005263F"/>
    <w:rsid w:val="000527D9"/>
    <w:rsid w:val="00052AA6"/>
    <w:rsid w:val="00052C02"/>
    <w:rsid w:val="0005322D"/>
    <w:rsid w:val="0005366D"/>
    <w:rsid w:val="0005376A"/>
    <w:rsid w:val="00053941"/>
    <w:rsid w:val="00053EA2"/>
    <w:rsid w:val="00053F2E"/>
    <w:rsid w:val="000540FB"/>
    <w:rsid w:val="000543DA"/>
    <w:rsid w:val="0005441E"/>
    <w:rsid w:val="00055225"/>
    <w:rsid w:val="0005534E"/>
    <w:rsid w:val="00055683"/>
    <w:rsid w:val="000557FA"/>
    <w:rsid w:val="00055D1A"/>
    <w:rsid w:val="00056227"/>
    <w:rsid w:val="0005624D"/>
    <w:rsid w:val="0005627E"/>
    <w:rsid w:val="00056367"/>
    <w:rsid w:val="00056C07"/>
    <w:rsid w:val="00056C1C"/>
    <w:rsid w:val="0005770A"/>
    <w:rsid w:val="00057778"/>
    <w:rsid w:val="00057ECA"/>
    <w:rsid w:val="000601CC"/>
    <w:rsid w:val="0006075A"/>
    <w:rsid w:val="0006097A"/>
    <w:rsid w:val="00060B39"/>
    <w:rsid w:val="0006172E"/>
    <w:rsid w:val="00061ED8"/>
    <w:rsid w:val="00061F8A"/>
    <w:rsid w:val="00062727"/>
    <w:rsid w:val="00062951"/>
    <w:rsid w:val="0006319D"/>
    <w:rsid w:val="00063251"/>
    <w:rsid w:val="00063538"/>
    <w:rsid w:val="000635F5"/>
    <w:rsid w:val="000638C1"/>
    <w:rsid w:val="00063F0D"/>
    <w:rsid w:val="00064474"/>
    <w:rsid w:val="0006455E"/>
    <w:rsid w:val="00064A5D"/>
    <w:rsid w:val="00064C43"/>
    <w:rsid w:val="00064DFD"/>
    <w:rsid w:val="0006507E"/>
    <w:rsid w:val="00065144"/>
    <w:rsid w:val="000654BA"/>
    <w:rsid w:val="0006561B"/>
    <w:rsid w:val="00065668"/>
    <w:rsid w:val="00065CDE"/>
    <w:rsid w:val="0006601C"/>
    <w:rsid w:val="000668AE"/>
    <w:rsid w:val="000671C9"/>
    <w:rsid w:val="000672AB"/>
    <w:rsid w:val="00067A11"/>
    <w:rsid w:val="00067ABA"/>
    <w:rsid w:val="00067DD8"/>
    <w:rsid w:val="00067FF0"/>
    <w:rsid w:val="000700D1"/>
    <w:rsid w:val="00070265"/>
    <w:rsid w:val="00070A91"/>
    <w:rsid w:val="00071599"/>
    <w:rsid w:val="00071623"/>
    <w:rsid w:val="000726D7"/>
    <w:rsid w:val="00072757"/>
    <w:rsid w:val="00073327"/>
    <w:rsid w:val="0007351E"/>
    <w:rsid w:val="0007389C"/>
    <w:rsid w:val="00073DBD"/>
    <w:rsid w:val="00075079"/>
    <w:rsid w:val="00075368"/>
    <w:rsid w:val="00075AC0"/>
    <w:rsid w:val="00075C7A"/>
    <w:rsid w:val="00076327"/>
    <w:rsid w:val="0007680F"/>
    <w:rsid w:val="00076C8E"/>
    <w:rsid w:val="00077496"/>
    <w:rsid w:val="00077BB6"/>
    <w:rsid w:val="00077CA3"/>
    <w:rsid w:val="00077FE0"/>
    <w:rsid w:val="00080620"/>
    <w:rsid w:val="00080BCA"/>
    <w:rsid w:val="00081631"/>
    <w:rsid w:val="000819E3"/>
    <w:rsid w:val="00081B33"/>
    <w:rsid w:val="00082023"/>
    <w:rsid w:val="00082060"/>
    <w:rsid w:val="000823C5"/>
    <w:rsid w:val="0008240C"/>
    <w:rsid w:val="000838E2"/>
    <w:rsid w:val="00083EA3"/>
    <w:rsid w:val="0008446C"/>
    <w:rsid w:val="00084581"/>
    <w:rsid w:val="0008471A"/>
    <w:rsid w:val="000847CF"/>
    <w:rsid w:val="00084828"/>
    <w:rsid w:val="00085106"/>
    <w:rsid w:val="0008584E"/>
    <w:rsid w:val="00085B18"/>
    <w:rsid w:val="00085FC8"/>
    <w:rsid w:val="0008673D"/>
    <w:rsid w:val="00086AC5"/>
    <w:rsid w:val="0008734B"/>
    <w:rsid w:val="00087513"/>
    <w:rsid w:val="00087559"/>
    <w:rsid w:val="00087870"/>
    <w:rsid w:val="00087B38"/>
    <w:rsid w:val="00087BE0"/>
    <w:rsid w:val="00087CCC"/>
    <w:rsid w:val="00087EF8"/>
    <w:rsid w:val="0009034F"/>
    <w:rsid w:val="00090392"/>
    <w:rsid w:val="000904C6"/>
    <w:rsid w:val="000908C5"/>
    <w:rsid w:val="00090B82"/>
    <w:rsid w:val="00090D50"/>
    <w:rsid w:val="00092522"/>
    <w:rsid w:val="000925CB"/>
    <w:rsid w:val="000927C2"/>
    <w:rsid w:val="00093254"/>
    <w:rsid w:val="00094A18"/>
    <w:rsid w:val="00094A69"/>
    <w:rsid w:val="00095E48"/>
    <w:rsid w:val="0009640F"/>
    <w:rsid w:val="00096987"/>
    <w:rsid w:val="00096D31"/>
    <w:rsid w:val="0009716E"/>
    <w:rsid w:val="00097183"/>
    <w:rsid w:val="000972BA"/>
    <w:rsid w:val="00097358"/>
    <w:rsid w:val="000974A3"/>
    <w:rsid w:val="00097B69"/>
    <w:rsid w:val="000A00B8"/>
    <w:rsid w:val="000A02B6"/>
    <w:rsid w:val="000A0B5E"/>
    <w:rsid w:val="000A0CC3"/>
    <w:rsid w:val="000A1001"/>
    <w:rsid w:val="000A1402"/>
    <w:rsid w:val="000A1AD6"/>
    <w:rsid w:val="000A2014"/>
    <w:rsid w:val="000A272E"/>
    <w:rsid w:val="000A29FD"/>
    <w:rsid w:val="000A2D00"/>
    <w:rsid w:val="000A2D42"/>
    <w:rsid w:val="000A2E4D"/>
    <w:rsid w:val="000A2E6C"/>
    <w:rsid w:val="000A2FD8"/>
    <w:rsid w:val="000A367B"/>
    <w:rsid w:val="000A3B43"/>
    <w:rsid w:val="000A3CC9"/>
    <w:rsid w:val="000A3D42"/>
    <w:rsid w:val="000A3F3A"/>
    <w:rsid w:val="000A426D"/>
    <w:rsid w:val="000A4837"/>
    <w:rsid w:val="000A4A4F"/>
    <w:rsid w:val="000A57A9"/>
    <w:rsid w:val="000A58A7"/>
    <w:rsid w:val="000A655A"/>
    <w:rsid w:val="000A68BF"/>
    <w:rsid w:val="000A73B2"/>
    <w:rsid w:val="000B0C0B"/>
    <w:rsid w:val="000B13BA"/>
    <w:rsid w:val="000B1872"/>
    <w:rsid w:val="000B21FD"/>
    <w:rsid w:val="000B2205"/>
    <w:rsid w:val="000B226E"/>
    <w:rsid w:val="000B2346"/>
    <w:rsid w:val="000B2BC4"/>
    <w:rsid w:val="000B2F7B"/>
    <w:rsid w:val="000B33C0"/>
    <w:rsid w:val="000B36A4"/>
    <w:rsid w:val="000B3BA4"/>
    <w:rsid w:val="000B4678"/>
    <w:rsid w:val="000B4783"/>
    <w:rsid w:val="000B4B85"/>
    <w:rsid w:val="000B56AB"/>
    <w:rsid w:val="000B570F"/>
    <w:rsid w:val="000B5BB9"/>
    <w:rsid w:val="000B5F6F"/>
    <w:rsid w:val="000B6088"/>
    <w:rsid w:val="000B6DCC"/>
    <w:rsid w:val="000B6E2B"/>
    <w:rsid w:val="000B6FD8"/>
    <w:rsid w:val="000B72F9"/>
    <w:rsid w:val="000B7797"/>
    <w:rsid w:val="000B7C59"/>
    <w:rsid w:val="000C02BC"/>
    <w:rsid w:val="000C0929"/>
    <w:rsid w:val="000C0A8A"/>
    <w:rsid w:val="000C0B76"/>
    <w:rsid w:val="000C0D34"/>
    <w:rsid w:val="000C0FA3"/>
    <w:rsid w:val="000C1E14"/>
    <w:rsid w:val="000C2324"/>
    <w:rsid w:val="000C2E80"/>
    <w:rsid w:val="000C2F17"/>
    <w:rsid w:val="000C336A"/>
    <w:rsid w:val="000C3F01"/>
    <w:rsid w:val="000C3F6E"/>
    <w:rsid w:val="000C4000"/>
    <w:rsid w:val="000C4408"/>
    <w:rsid w:val="000C4448"/>
    <w:rsid w:val="000C4F3B"/>
    <w:rsid w:val="000C526B"/>
    <w:rsid w:val="000C57C7"/>
    <w:rsid w:val="000C5AE6"/>
    <w:rsid w:val="000C5D03"/>
    <w:rsid w:val="000C6045"/>
    <w:rsid w:val="000C61D5"/>
    <w:rsid w:val="000C627B"/>
    <w:rsid w:val="000C640D"/>
    <w:rsid w:val="000C684E"/>
    <w:rsid w:val="000C6ACC"/>
    <w:rsid w:val="000C6D6B"/>
    <w:rsid w:val="000C74E2"/>
    <w:rsid w:val="000C767E"/>
    <w:rsid w:val="000C7B4E"/>
    <w:rsid w:val="000C7EF8"/>
    <w:rsid w:val="000D040A"/>
    <w:rsid w:val="000D065B"/>
    <w:rsid w:val="000D0B99"/>
    <w:rsid w:val="000D16FF"/>
    <w:rsid w:val="000D28D9"/>
    <w:rsid w:val="000D2CC1"/>
    <w:rsid w:val="000D360A"/>
    <w:rsid w:val="000D367F"/>
    <w:rsid w:val="000D3804"/>
    <w:rsid w:val="000D3945"/>
    <w:rsid w:val="000D3F05"/>
    <w:rsid w:val="000D4110"/>
    <w:rsid w:val="000D439F"/>
    <w:rsid w:val="000D483D"/>
    <w:rsid w:val="000D4B02"/>
    <w:rsid w:val="000D4E8D"/>
    <w:rsid w:val="000D5271"/>
    <w:rsid w:val="000D5828"/>
    <w:rsid w:val="000D5CDC"/>
    <w:rsid w:val="000D5FA0"/>
    <w:rsid w:val="000D6218"/>
    <w:rsid w:val="000D678C"/>
    <w:rsid w:val="000D67E2"/>
    <w:rsid w:val="000D6B57"/>
    <w:rsid w:val="000D6D3C"/>
    <w:rsid w:val="000D6D67"/>
    <w:rsid w:val="000D72DC"/>
    <w:rsid w:val="000D743E"/>
    <w:rsid w:val="000D7443"/>
    <w:rsid w:val="000D749E"/>
    <w:rsid w:val="000D750B"/>
    <w:rsid w:val="000D7844"/>
    <w:rsid w:val="000D7DCC"/>
    <w:rsid w:val="000E186A"/>
    <w:rsid w:val="000E1A13"/>
    <w:rsid w:val="000E3609"/>
    <w:rsid w:val="000E3C5F"/>
    <w:rsid w:val="000E3C6B"/>
    <w:rsid w:val="000E3F05"/>
    <w:rsid w:val="000E4501"/>
    <w:rsid w:val="000E5099"/>
    <w:rsid w:val="000E578D"/>
    <w:rsid w:val="000E5AFE"/>
    <w:rsid w:val="000E5C68"/>
    <w:rsid w:val="000E6284"/>
    <w:rsid w:val="000E62FD"/>
    <w:rsid w:val="000E659F"/>
    <w:rsid w:val="000E732F"/>
    <w:rsid w:val="000E7A65"/>
    <w:rsid w:val="000F0106"/>
    <w:rsid w:val="000F109A"/>
    <w:rsid w:val="000F1C84"/>
    <w:rsid w:val="000F1EA5"/>
    <w:rsid w:val="000F1FFA"/>
    <w:rsid w:val="000F240C"/>
    <w:rsid w:val="000F246B"/>
    <w:rsid w:val="000F2D04"/>
    <w:rsid w:val="000F3702"/>
    <w:rsid w:val="000F3D1B"/>
    <w:rsid w:val="000F3EBA"/>
    <w:rsid w:val="000F3FB3"/>
    <w:rsid w:val="000F4A20"/>
    <w:rsid w:val="000F51A9"/>
    <w:rsid w:val="000F5826"/>
    <w:rsid w:val="000F593B"/>
    <w:rsid w:val="000F5B0B"/>
    <w:rsid w:val="000F5E44"/>
    <w:rsid w:val="000F60B7"/>
    <w:rsid w:val="000F6174"/>
    <w:rsid w:val="000F6AFF"/>
    <w:rsid w:val="000F7494"/>
    <w:rsid w:val="000F7668"/>
    <w:rsid w:val="000F7678"/>
    <w:rsid w:val="000F7C0F"/>
    <w:rsid w:val="001003EB"/>
    <w:rsid w:val="00100691"/>
    <w:rsid w:val="00100A48"/>
    <w:rsid w:val="00100AB8"/>
    <w:rsid w:val="00100B35"/>
    <w:rsid w:val="00100BD9"/>
    <w:rsid w:val="00101560"/>
    <w:rsid w:val="00101649"/>
    <w:rsid w:val="001017FC"/>
    <w:rsid w:val="00101CE5"/>
    <w:rsid w:val="00101DD9"/>
    <w:rsid w:val="00102FBD"/>
    <w:rsid w:val="00103038"/>
    <w:rsid w:val="0010443B"/>
    <w:rsid w:val="001047EC"/>
    <w:rsid w:val="00104EAB"/>
    <w:rsid w:val="00104FAA"/>
    <w:rsid w:val="00105236"/>
    <w:rsid w:val="00106737"/>
    <w:rsid w:val="00107282"/>
    <w:rsid w:val="001077E4"/>
    <w:rsid w:val="0011076F"/>
    <w:rsid w:val="0011085D"/>
    <w:rsid w:val="00110A28"/>
    <w:rsid w:val="00110D8E"/>
    <w:rsid w:val="00110DF6"/>
    <w:rsid w:val="00111033"/>
    <w:rsid w:val="00111505"/>
    <w:rsid w:val="00111A4B"/>
    <w:rsid w:val="00111C8D"/>
    <w:rsid w:val="00112164"/>
    <w:rsid w:val="00112A1A"/>
    <w:rsid w:val="00112BA6"/>
    <w:rsid w:val="00112D0E"/>
    <w:rsid w:val="00113020"/>
    <w:rsid w:val="00113A28"/>
    <w:rsid w:val="00113A9B"/>
    <w:rsid w:val="001150DE"/>
    <w:rsid w:val="00115C8A"/>
    <w:rsid w:val="0011642C"/>
    <w:rsid w:val="0011648A"/>
    <w:rsid w:val="0011696A"/>
    <w:rsid w:val="00116CC3"/>
    <w:rsid w:val="00117996"/>
    <w:rsid w:val="00117B54"/>
    <w:rsid w:val="00117C35"/>
    <w:rsid w:val="00117EA8"/>
    <w:rsid w:val="001202F1"/>
    <w:rsid w:val="001203EF"/>
    <w:rsid w:val="0012041F"/>
    <w:rsid w:val="00120446"/>
    <w:rsid w:val="00120706"/>
    <w:rsid w:val="00120779"/>
    <w:rsid w:val="00120B52"/>
    <w:rsid w:val="00120F41"/>
    <w:rsid w:val="0012157D"/>
    <w:rsid w:val="00121F3E"/>
    <w:rsid w:val="001221C8"/>
    <w:rsid w:val="001228FC"/>
    <w:rsid w:val="00122A91"/>
    <w:rsid w:val="00122D91"/>
    <w:rsid w:val="00122EA5"/>
    <w:rsid w:val="00122F1B"/>
    <w:rsid w:val="00124D46"/>
    <w:rsid w:val="0012518F"/>
    <w:rsid w:val="00125691"/>
    <w:rsid w:val="00125B4A"/>
    <w:rsid w:val="00126164"/>
    <w:rsid w:val="0012620E"/>
    <w:rsid w:val="00126427"/>
    <w:rsid w:val="00126500"/>
    <w:rsid w:val="00126522"/>
    <w:rsid w:val="00126633"/>
    <w:rsid w:val="0012718C"/>
    <w:rsid w:val="0012787D"/>
    <w:rsid w:val="00127FDF"/>
    <w:rsid w:val="0013117E"/>
    <w:rsid w:val="001313A3"/>
    <w:rsid w:val="0013239E"/>
    <w:rsid w:val="001328D1"/>
    <w:rsid w:val="00132FFF"/>
    <w:rsid w:val="00133965"/>
    <w:rsid w:val="00133B92"/>
    <w:rsid w:val="00133DDE"/>
    <w:rsid w:val="001345CE"/>
    <w:rsid w:val="00134B79"/>
    <w:rsid w:val="00134CB6"/>
    <w:rsid w:val="00134F5D"/>
    <w:rsid w:val="0013538C"/>
    <w:rsid w:val="00135CEF"/>
    <w:rsid w:val="001360E3"/>
    <w:rsid w:val="001360E6"/>
    <w:rsid w:val="00136148"/>
    <w:rsid w:val="001366D0"/>
    <w:rsid w:val="00136804"/>
    <w:rsid w:val="00136F90"/>
    <w:rsid w:val="00137AF9"/>
    <w:rsid w:val="00140678"/>
    <w:rsid w:val="0014072C"/>
    <w:rsid w:val="00140875"/>
    <w:rsid w:val="00140ABB"/>
    <w:rsid w:val="00141183"/>
    <w:rsid w:val="00141BF1"/>
    <w:rsid w:val="0014218E"/>
    <w:rsid w:val="001428CE"/>
    <w:rsid w:val="00142B80"/>
    <w:rsid w:val="00142BBA"/>
    <w:rsid w:val="00142F14"/>
    <w:rsid w:val="00143813"/>
    <w:rsid w:val="0014424D"/>
    <w:rsid w:val="0014462E"/>
    <w:rsid w:val="00144AEB"/>
    <w:rsid w:val="00144C25"/>
    <w:rsid w:val="001453A1"/>
    <w:rsid w:val="00145810"/>
    <w:rsid w:val="00145FAC"/>
    <w:rsid w:val="001461BA"/>
    <w:rsid w:val="00146577"/>
    <w:rsid w:val="00146629"/>
    <w:rsid w:val="00146780"/>
    <w:rsid w:val="00146E3A"/>
    <w:rsid w:val="00147770"/>
    <w:rsid w:val="00150075"/>
    <w:rsid w:val="00150F73"/>
    <w:rsid w:val="00151580"/>
    <w:rsid w:val="00151887"/>
    <w:rsid w:val="00151AFB"/>
    <w:rsid w:val="00152A0D"/>
    <w:rsid w:val="00152DF3"/>
    <w:rsid w:val="001534C7"/>
    <w:rsid w:val="00153639"/>
    <w:rsid w:val="0015382D"/>
    <w:rsid w:val="00153C6E"/>
    <w:rsid w:val="0015406E"/>
    <w:rsid w:val="0015426F"/>
    <w:rsid w:val="001545AD"/>
    <w:rsid w:val="00154F13"/>
    <w:rsid w:val="001553C9"/>
    <w:rsid w:val="00155E23"/>
    <w:rsid w:val="00156259"/>
    <w:rsid w:val="00156358"/>
    <w:rsid w:val="001568BF"/>
    <w:rsid w:val="00156912"/>
    <w:rsid w:val="00156A6D"/>
    <w:rsid w:val="00156B7B"/>
    <w:rsid w:val="00157506"/>
    <w:rsid w:val="001578F6"/>
    <w:rsid w:val="00157DEE"/>
    <w:rsid w:val="00157F3B"/>
    <w:rsid w:val="0016012B"/>
    <w:rsid w:val="001602CE"/>
    <w:rsid w:val="00160BD2"/>
    <w:rsid w:val="00161B00"/>
    <w:rsid w:val="001624BA"/>
    <w:rsid w:val="00162C6C"/>
    <w:rsid w:val="00163439"/>
    <w:rsid w:val="001640F7"/>
    <w:rsid w:val="00164AF6"/>
    <w:rsid w:val="00164E7B"/>
    <w:rsid w:val="00165081"/>
    <w:rsid w:val="0016542B"/>
    <w:rsid w:val="00165A23"/>
    <w:rsid w:val="00165CEF"/>
    <w:rsid w:val="0016641F"/>
    <w:rsid w:val="00166F9A"/>
    <w:rsid w:val="001674E8"/>
    <w:rsid w:val="001678F0"/>
    <w:rsid w:val="00167A26"/>
    <w:rsid w:val="00167C0F"/>
    <w:rsid w:val="00167D2F"/>
    <w:rsid w:val="00170404"/>
    <w:rsid w:val="001704BB"/>
    <w:rsid w:val="00170DAF"/>
    <w:rsid w:val="00171E5D"/>
    <w:rsid w:val="0017280E"/>
    <w:rsid w:val="00172CE6"/>
    <w:rsid w:val="001736A3"/>
    <w:rsid w:val="00173722"/>
    <w:rsid w:val="00173CE0"/>
    <w:rsid w:val="0017418A"/>
    <w:rsid w:val="001748EB"/>
    <w:rsid w:val="00175094"/>
    <w:rsid w:val="0017550E"/>
    <w:rsid w:val="0017559A"/>
    <w:rsid w:val="001757C4"/>
    <w:rsid w:val="00175E4C"/>
    <w:rsid w:val="001761EB"/>
    <w:rsid w:val="00176774"/>
    <w:rsid w:val="0017708C"/>
    <w:rsid w:val="0018063F"/>
    <w:rsid w:val="001807A4"/>
    <w:rsid w:val="00180E8E"/>
    <w:rsid w:val="00181412"/>
    <w:rsid w:val="0018183E"/>
    <w:rsid w:val="00181C73"/>
    <w:rsid w:val="00181C89"/>
    <w:rsid w:val="00181DB2"/>
    <w:rsid w:val="00181DB3"/>
    <w:rsid w:val="00181DF0"/>
    <w:rsid w:val="001827DC"/>
    <w:rsid w:val="00182998"/>
    <w:rsid w:val="00182CA1"/>
    <w:rsid w:val="0018302D"/>
    <w:rsid w:val="00183276"/>
    <w:rsid w:val="00183525"/>
    <w:rsid w:val="00183926"/>
    <w:rsid w:val="0018395F"/>
    <w:rsid w:val="00183D1F"/>
    <w:rsid w:val="00183EA3"/>
    <w:rsid w:val="00184A9B"/>
    <w:rsid w:val="00184DDD"/>
    <w:rsid w:val="00185AF7"/>
    <w:rsid w:val="00185CB8"/>
    <w:rsid w:val="00185FB1"/>
    <w:rsid w:val="001868B0"/>
    <w:rsid w:val="00187049"/>
    <w:rsid w:val="001876AE"/>
    <w:rsid w:val="00187AF5"/>
    <w:rsid w:val="00187E6B"/>
    <w:rsid w:val="001904F3"/>
    <w:rsid w:val="001907C9"/>
    <w:rsid w:val="00190EF0"/>
    <w:rsid w:val="001910AE"/>
    <w:rsid w:val="00191276"/>
    <w:rsid w:val="00191B52"/>
    <w:rsid w:val="00191CB1"/>
    <w:rsid w:val="00191F5C"/>
    <w:rsid w:val="001923E4"/>
    <w:rsid w:val="00192A3F"/>
    <w:rsid w:val="00192A43"/>
    <w:rsid w:val="00192E11"/>
    <w:rsid w:val="00192FF6"/>
    <w:rsid w:val="00193242"/>
    <w:rsid w:val="00193A51"/>
    <w:rsid w:val="00193E4B"/>
    <w:rsid w:val="00194272"/>
    <w:rsid w:val="001943A3"/>
    <w:rsid w:val="001945E0"/>
    <w:rsid w:val="00194AAB"/>
    <w:rsid w:val="00194BAC"/>
    <w:rsid w:val="00194D63"/>
    <w:rsid w:val="00194F49"/>
    <w:rsid w:val="0019648C"/>
    <w:rsid w:val="00196766"/>
    <w:rsid w:val="0019690F"/>
    <w:rsid w:val="00197E3C"/>
    <w:rsid w:val="001A076F"/>
    <w:rsid w:val="001A0793"/>
    <w:rsid w:val="001A0A1B"/>
    <w:rsid w:val="001A0F2F"/>
    <w:rsid w:val="001A0F62"/>
    <w:rsid w:val="001A231A"/>
    <w:rsid w:val="001A2771"/>
    <w:rsid w:val="001A2903"/>
    <w:rsid w:val="001A298F"/>
    <w:rsid w:val="001A2F1C"/>
    <w:rsid w:val="001A339B"/>
    <w:rsid w:val="001A3448"/>
    <w:rsid w:val="001A4532"/>
    <w:rsid w:val="001A4541"/>
    <w:rsid w:val="001A4C44"/>
    <w:rsid w:val="001A4E89"/>
    <w:rsid w:val="001A5487"/>
    <w:rsid w:val="001A5569"/>
    <w:rsid w:val="001A5A64"/>
    <w:rsid w:val="001A5C99"/>
    <w:rsid w:val="001A5E3E"/>
    <w:rsid w:val="001A601E"/>
    <w:rsid w:val="001A6C5A"/>
    <w:rsid w:val="001A6DAA"/>
    <w:rsid w:val="001A6E7A"/>
    <w:rsid w:val="001A73BA"/>
    <w:rsid w:val="001A7468"/>
    <w:rsid w:val="001A74EE"/>
    <w:rsid w:val="001A7F9D"/>
    <w:rsid w:val="001B044D"/>
    <w:rsid w:val="001B0835"/>
    <w:rsid w:val="001B0AE9"/>
    <w:rsid w:val="001B0CB5"/>
    <w:rsid w:val="001B0E10"/>
    <w:rsid w:val="001B0E29"/>
    <w:rsid w:val="001B1421"/>
    <w:rsid w:val="001B16CF"/>
    <w:rsid w:val="001B17AA"/>
    <w:rsid w:val="001B1B34"/>
    <w:rsid w:val="001B2147"/>
    <w:rsid w:val="001B221D"/>
    <w:rsid w:val="001B25CD"/>
    <w:rsid w:val="001B2E11"/>
    <w:rsid w:val="001B37D0"/>
    <w:rsid w:val="001B398B"/>
    <w:rsid w:val="001B3C1C"/>
    <w:rsid w:val="001B41D3"/>
    <w:rsid w:val="001B46D7"/>
    <w:rsid w:val="001B4FE4"/>
    <w:rsid w:val="001B60E5"/>
    <w:rsid w:val="001B635C"/>
    <w:rsid w:val="001B63F0"/>
    <w:rsid w:val="001B6BD5"/>
    <w:rsid w:val="001B6CBB"/>
    <w:rsid w:val="001B70BE"/>
    <w:rsid w:val="001B774F"/>
    <w:rsid w:val="001B77FC"/>
    <w:rsid w:val="001B79CC"/>
    <w:rsid w:val="001C0651"/>
    <w:rsid w:val="001C0AE3"/>
    <w:rsid w:val="001C0C70"/>
    <w:rsid w:val="001C14E5"/>
    <w:rsid w:val="001C18C5"/>
    <w:rsid w:val="001C1931"/>
    <w:rsid w:val="001C25F6"/>
    <w:rsid w:val="001C27AC"/>
    <w:rsid w:val="001C280E"/>
    <w:rsid w:val="001C35EA"/>
    <w:rsid w:val="001C38D0"/>
    <w:rsid w:val="001C39CA"/>
    <w:rsid w:val="001C3DED"/>
    <w:rsid w:val="001C3E3F"/>
    <w:rsid w:val="001C4021"/>
    <w:rsid w:val="001C4308"/>
    <w:rsid w:val="001C4E9E"/>
    <w:rsid w:val="001C513E"/>
    <w:rsid w:val="001C584F"/>
    <w:rsid w:val="001C5881"/>
    <w:rsid w:val="001C58BF"/>
    <w:rsid w:val="001C59F6"/>
    <w:rsid w:val="001C59FD"/>
    <w:rsid w:val="001C5B1B"/>
    <w:rsid w:val="001C5C41"/>
    <w:rsid w:val="001C5CAD"/>
    <w:rsid w:val="001C5F38"/>
    <w:rsid w:val="001C6628"/>
    <w:rsid w:val="001C6A2B"/>
    <w:rsid w:val="001C6C5A"/>
    <w:rsid w:val="001C6D6F"/>
    <w:rsid w:val="001C6DFC"/>
    <w:rsid w:val="001C72A2"/>
    <w:rsid w:val="001D00E1"/>
    <w:rsid w:val="001D0B9A"/>
    <w:rsid w:val="001D0D02"/>
    <w:rsid w:val="001D1726"/>
    <w:rsid w:val="001D194B"/>
    <w:rsid w:val="001D1D90"/>
    <w:rsid w:val="001D2A3D"/>
    <w:rsid w:val="001D2ACE"/>
    <w:rsid w:val="001D2F8B"/>
    <w:rsid w:val="001D36AC"/>
    <w:rsid w:val="001D3D73"/>
    <w:rsid w:val="001D402D"/>
    <w:rsid w:val="001D4280"/>
    <w:rsid w:val="001D4ABA"/>
    <w:rsid w:val="001D4E04"/>
    <w:rsid w:val="001D5270"/>
    <w:rsid w:val="001D5483"/>
    <w:rsid w:val="001D565A"/>
    <w:rsid w:val="001D5E1B"/>
    <w:rsid w:val="001D5E24"/>
    <w:rsid w:val="001D5EAB"/>
    <w:rsid w:val="001D6197"/>
    <w:rsid w:val="001D62F4"/>
    <w:rsid w:val="001D6347"/>
    <w:rsid w:val="001D684F"/>
    <w:rsid w:val="001D6ED2"/>
    <w:rsid w:val="001D7309"/>
    <w:rsid w:val="001D7A32"/>
    <w:rsid w:val="001D7B27"/>
    <w:rsid w:val="001D7C79"/>
    <w:rsid w:val="001D7C98"/>
    <w:rsid w:val="001D7E38"/>
    <w:rsid w:val="001E002E"/>
    <w:rsid w:val="001E027E"/>
    <w:rsid w:val="001E05B9"/>
    <w:rsid w:val="001E0782"/>
    <w:rsid w:val="001E0E8B"/>
    <w:rsid w:val="001E0F28"/>
    <w:rsid w:val="001E107B"/>
    <w:rsid w:val="001E12D0"/>
    <w:rsid w:val="001E16A3"/>
    <w:rsid w:val="001E1B40"/>
    <w:rsid w:val="001E1EBC"/>
    <w:rsid w:val="001E2068"/>
    <w:rsid w:val="001E244D"/>
    <w:rsid w:val="001E2791"/>
    <w:rsid w:val="001E2DE8"/>
    <w:rsid w:val="001E2E16"/>
    <w:rsid w:val="001E2E96"/>
    <w:rsid w:val="001E34EC"/>
    <w:rsid w:val="001E3511"/>
    <w:rsid w:val="001E36E2"/>
    <w:rsid w:val="001E3BA9"/>
    <w:rsid w:val="001E3FFC"/>
    <w:rsid w:val="001E424E"/>
    <w:rsid w:val="001E42C5"/>
    <w:rsid w:val="001E4345"/>
    <w:rsid w:val="001E455A"/>
    <w:rsid w:val="001E46F5"/>
    <w:rsid w:val="001E4C26"/>
    <w:rsid w:val="001E54E7"/>
    <w:rsid w:val="001E568B"/>
    <w:rsid w:val="001E590F"/>
    <w:rsid w:val="001E5BA9"/>
    <w:rsid w:val="001E5BEC"/>
    <w:rsid w:val="001E618E"/>
    <w:rsid w:val="001E619D"/>
    <w:rsid w:val="001E64C1"/>
    <w:rsid w:val="001E70F8"/>
    <w:rsid w:val="001E742F"/>
    <w:rsid w:val="001E7748"/>
    <w:rsid w:val="001E7B84"/>
    <w:rsid w:val="001F0106"/>
    <w:rsid w:val="001F01F9"/>
    <w:rsid w:val="001F0351"/>
    <w:rsid w:val="001F08DA"/>
    <w:rsid w:val="001F09F4"/>
    <w:rsid w:val="001F0B21"/>
    <w:rsid w:val="001F0EE4"/>
    <w:rsid w:val="001F1017"/>
    <w:rsid w:val="001F10D7"/>
    <w:rsid w:val="001F157E"/>
    <w:rsid w:val="001F15CE"/>
    <w:rsid w:val="001F1850"/>
    <w:rsid w:val="001F2878"/>
    <w:rsid w:val="001F2BAC"/>
    <w:rsid w:val="001F2C9D"/>
    <w:rsid w:val="001F32ED"/>
    <w:rsid w:val="001F41FC"/>
    <w:rsid w:val="001F4406"/>
    <w:rsid w:val="001F45FC"/>
    <w:rsid w:val="001F4906"/>
    <w:rsid w:val="001F5768"/>
    <w:rsid w:val="001F58D2"/>
    <w:rsid w:val="001F593E"/>
    <w:rsid w:val="001F5D8E"/>
    <w:rsid w:val="001F6CA5"/>
    <w:rsid w:val="001F7079"/>
    <w:rsid w:val="001F771E"/>
    <w:rsid w:val="001F7D37"/>
    <w:rsid w:val="001F7DE8"/>
    <w:rsid w:val="001F7F69"/>
    <w:rsid w:val="00200186"/>
    <w:rsid w:val="0020043B"/>
    <w:rsid w:val="00200B80"/>
    <w:rsid w:val="00201208"/>
    <w:rsid w:val="002015A7"/>
    <w:rsid w:val="00201772"/>
    <w:rsid w:val="002017B2"/>
    <w:rsid w:val="0020225F"/>
    <w:rsid w:val="00202433"/>
    <w:rsid w:val="00203146"/>
    <w:rsid w:val="0020353F"/>
    <w:rsid w:val="00203B7D"/>
    <w:rsid w:val="00203DF5"/>
    <w:rsid w:val="00204237"/>
    <w:rsid w:val="00204D2B"/>
    <w:rsid w:val="00205187"/>
    <w:rsid w:val="00205266"/>
    <w:rsid w:val="002054F5"/>
    <w:rsid w:val="00205E4A"/>
    <w:rsid w:val="00205E4E"/>
    <w:rsid w:val="00205F60"/>
    <w:rsid w:val="00206B8B"/>
    <w:rsid w:val="00206BF6"/>
    <w:rsid w:val="00206D69"/>
    <w:rsid w:val="00206F2E"/>
    <w:rsid w:val="00207076"/>
    <w:rsid w:val="0020720E"/>
    <w:rsid w:val="002077F2"/>
    <w:rsid w:val="00207B94"/>
    <w:rsid w:val="00210B36"/>
    <w:rsid w:val="00210F5A"/>
    <w:rsid w:val="00212001"/>
    <w:rsid w:val="00212061"/>
    <w:rsid w:val="002121D7"/>
    <w:rsid w:val="00212216"/>
    <w:rsid w:val="002125F9"/>
    <w:rsid w:val="002127CA"/>
    <w:rsid w:val="0021292B"/>
    <w:rsid w:val="00212E5C"/>
    <w:rsid w:val="00213AAF"/>
    <w:rsid w:val="00213DEF"/>
    <w:rsid w:val="0021435A"/>
    <w:rsid w:val="00214A60"/>
    <w:rsid w:val="00214E58"/>
    <w:rsid w:val="00214EE1"/>
    <w:rsid w:val="002150B8"/>
    <w:rsid w:val="0021560D"/>
    <w:rsid w:val="00215802"/>
    <w:rsid w:val="00216A4D"/>
    <w:rsid w:val="00216AF3"/>
    <w:rsid w:val="00216BE9"/>
    <w:rsid w:val="00216E75"/>
    <w:rsid w:val="002176E1"/>
    <w:rsid w:val="00217B2C"/>
    <w:rsid w:val="00217BED"/>
    <w:rsid w:val="0022047B"/>
    <w:rsid w:val="0022169F"/>
    <w:rsid w:val="002218F6"/>
    <w:rsid w:val="00222199"/>
    <w:rsid w:val="00222569"/>
    <w:rsid w:val="00222AB6"/>
    <w:rsid w:val="00222D2F"/>
    <w:rsid w:val="002230A0"/>
    <w:rsid w:val="00223696"/>
    <w:rsid w:val="00223795"/>
    <w:rsid w:val="00224150"/>
    <w:rsid w:val="00224410"/>
    <w:rsid w:val="0022476A"/>
    <w:rsid w:val="00224A08"/>
    <w:rsid w:val="00224A83"/>
    <w:rsid w:val="00224FD7"/>
    <w:rsid w:val="00225497"/>
    <w:rsid w:val="0022567D"/>
    <w:rsid w:val="002256A6"/>
    <w:rsid w:val="00225702"/>
    <w:rsid w:val="00225A46"/>
    <w:rsid w:val="00225F0F"/>
    <w:rsid w:val="00226226"/>
    <w:rsid w:val="002270A4"/>
    <w:rsid w:val="0022728C"/>
    <w:rsid w:val="002272F2"/>
    <w:rsid w:val="00227B1E"/>
    <w:rsid w:val="00230816"/>
    <w:rsid w:val="002310DF"/>
    <w:rsid w:val="002315B6"/>
    <w:rsid w:val="00232A14"/>
    <w:rsid w:val="00232B62"/>
    <w:rsid w:val="00232E7E"/>
    <w:rsid w:val="002330F5"/>
    <w:rsid w:val="00233101"/>
    <w:rsid w:val="00233214"/>
    <w:rsid w:val="0023360A"/>
    <w:rsid w:val="002338D7"/>
    <w:rsid w:val="00233A81"/>
    <w:rsid w:val="00233E2D"/>
    <w:rsid w:val="00234159"/>
    <w:rsid w:val="0023427F"/>
    <w:rsid w:val="002342D8"/>
    <w:rsid w:val="0023448A"/>
    <w:rsid w:val="00234A55"/>
    <w:rsid w:val="00234AE8"/>
    <w:rsid w:val="00234CB0"/>
    <w:rsid w:val="002358A4"/>
    <w:rsid w:val="00235AAD"/>
    <w:rsid w:val="00235BAA"/>
    <w:rsid w:val="00235CB6"/>
    <w:rsid w:val="00236418"/>
    <w:rsid w:val="002369F9"/>
    <w:rsid w:val="00237271"/>
    <w:rsid w:val="00237326"/>
    <w:rsid w:val="00237572"/>
    <w:rsid w:val="002377B4"/>
    <w:rsid w:val="00237DDA"/>
    <w:rsid w:val="00240254"/>
    <w:rsid w:val="00241813"/>
    <w:rsid w:val="00242428"/>
    <w:rsid w:val="002425C6"/>
    <w:rsid w:val="00242C50"/>
    <w:rsid w:val="00243C5A"/>
    <w:rsid w:val="00244440"/>
    <w:rsid w:val="00244C42"/>
    <w:rsid w:val="00245401"/>
    <w:rsid w:val="00245504"/>
    <w:rsid w:val="0024580A"/>
    <w:rsid w:val="002460FD"/>
    <w:rsid w:val="00246CC6"/>
    <w:rsid w:val="00247B12"/>
    <w:rsid w:val="00247B8E"/>
    <w:rsid w:val="002501F4"/>
    <w:rsid w:val="0025027B"/>
    <w:rsid w:val="0025045B"/>
    <w:rsid w:val="00250BE7"/>
    <w:rsid w:val="00250C2D"/>
    <w:rsid w:val="00250F8B"/>
    <w:rsid w:val="002510C2"/>
    <w:rsid w:val="00251497"/>
    <w:rsid w:val="00251D06"/>
    <w:rsid w:val="00252949"/>
    <w:rsid w:val="002529C2"/>
    <w:rsid w:val="00252C42"/>
    <w:rsid w:val="0025356E"/>
    <w:rsid w:val="0025421E"/>
    <w:rsid w:val="0025422B"/>
    <w:rsid w:val="00254E48"/>
    <w:rsid w:val="00255527"/>
    <w:rsid w:val="00256903"/>
    <w:rsid w:val="00256D6D"/>
    <w:rsid w:val="00257189"/>
    <w:rsid w:val="0025718A"/>
    <w:rsid w:val="002573CB"/>
    <w:rsid w:val="00257403"/>
    <w:rsid w:val="00257A51"/>
    <w:rsid w:val="0026020A"/>
    <w:rsid w:val="002608B7"/>
    <w:rsid w:val="00260E49"/>
    <w:rsid w:val="002618C3"/>
    <w:rsid w:val="00262EFC"/>
    <w:rsid w:val="002637E5"/>
    <w:rsid w:val="002638CF"/>
    <w:rsid w:val="00263C30"/>
    <w:rsid w:val="002647D6"/>
    <w:rsid w:val="00264C05"/>
    <w:rsid w:val="00264C17"/>
    <w:rsid w:val="00264D7D"/>
    <w:rsid w:val="0026518C"/>
    <w:rsid w:val="002651B3"/>
    <w:rsid w:val="00265517"/>
    <w:rsid w:val="00265660"/>
    <w:rsid w:val="00265C75"/>
    <w:rsid w:val="00265C81"/>
    <w:rsid w:val="00266184"/>
    <w:rsid w:val="00266AF7"/>
    <w:rsid w:val="00266F68"/>
    <w:rsid w:val="00267145"/>
    <w:rsid w:val="00267381"/>
    <w:rsid w:val="00267401"/>
    <w:rsid w:val="002679C5"/>
    <w:rsid w:val="00267C38"/>
    <w:rsid w:val="002701DE"/>
    <w:rsid w:val="0027046E"/>
    <w:rsid w:val="00270803"/>
    <w:rsid w:val="00270D6E"/>
    <w:rsid w:val="002717F6"/>
    <w:rsid w:val="00271B87"/>
    <w:rsid w:val="00271C34"/>
    <w:rsid w:val="002721E0"/>
    <w:rsid w:val="0027225C"/>
    <w:rsid w:val="002722C3"/>
    <w:rsid w:val="0027283F"/>
    <w:rsid w:val="00272F9E"/>
    <w:rsid w:val="002733F5"/>
    <w:rsid w:val="00273605"/>
    <w:rsid w:val="002739BA"/>
    <w:rsid w:val="002742D1"/>
    <w:rsid w:val="00274AB8"/>
    <w:rsid w:val="00274E13"/>
    <w:rsid w:val="00274ED4"/>
    <w:rsid w:val="002763CA"/>
    <w:rsid w:val="00276F09"/>
    <w:rsid w:val="0027711D"/>
    <w:rsid w:val="0027751B"/>
    <w:rsid w:val="0027797E"/>
    <w:rsid w:val="00277E76"/>
    <w:rsid w:val="002803BB"/>
    <w:rsid w:val="0028069C"/>
    <w:rsid w:val="00280D03"/>
    <w:rsid w:val="00281634"/>
    <w:rsid w:val="0028179A"/>
    <w:rsid w:val="00281920"/>
    <w:rsid w:val="002823E3"/>
    <w:rsid w:val="00283346"/>
    <w:rsid w:val="00283587"/>
    <w:rsid w:val="002835E2"/>
    <w:rsid w:val="00284218"/>
    <w:rsid w:val="002849C2"/>
    <w:rsid w:val="00284E2E"/>
    <w:rsid w:val="00285039"/>
    <w:rsid w:val="00285046"/>
    <w:rsid w:val="00285109"/>
    <w:rsid w:val="00285B76"/>
    <w:rsid w:val="00285C6E"/>
    <w:rsid w:val="00286274"/>
    <w:rsid w:val="0028650D"/>
    <w:rsid w:val="0028667D"/>
    <w:rsid w:val="00286F9C"/>
    <w:rsid w:val="00287361"/>
    <w:rsid w:val="0028754E"/>
    <w:rsid w:val="00287576"/>
    <w:rsid w:val="0028795F"/>
    <w:rsid w:val="00287B3A"/>
    <w:rsid w:val="0029013A"/>
    <w:rsid w:val="00290402"/>
    <w:rsid w:val="0029044C"/>
    <w:rsid w:val="0029045D"/>
    <w:rsid w:val="002908E8"/>
    <w:rsid w:val="00290CCA"/>
    <w:rsid w:val="002918A6"/>
    <w:rsid w:val="002920D2"/>
    <w:rsid w:val="002927C9"/>
    <w:rsid w:val="002928B4"/>
    <w:rsid w:val="00292CD3"/>
    <w:rsid w:val="00292D81"/>
    <w:rsid w:val="00293D33"/>
    <w:rsid w:val="00293E06"/>
    <w:rsid w:val="00293F70"/>
    <w:rsid w:val="002940F3"/>
    <w:rsid w:val="00294BA9"/>
    <w:rsid w:val="00294CF7"/>
    <w:rsid w:val="00294E99"/>
    <w:rsid w:val="0029613D"/>
    <w:rsid w:val="002964B1"/>
    <w:rsid w:val="002964E6"/>
    <w:rsid w:val="00296768"/>
    <w:rsid w:val="00296A90"/>
    <w:rsid w:val="00296DC6"/>
    <w:rsid w:val="00296FC1"/>
    <w:rsid w:val="002A0097"/>
    <w:rsid w:val="002A050D"/>
    <w:rsid w:val="002A05AB"/>
    <w:rsid w:val="002A0EA3"/>
    <w:rsid w:val="002A0EA6"/>
    <w:rsid w:val="002A1AB1"/>
    <w:rsid w:val="002A1BB2"/>
    <w:rsid w:val="002A209A"/>
    <w:rsid w:val="002A2387"/>
    <w:rsid w:val="002A2463"/>
    <w:rsid w:val="002A2A26"/>
    <w:rsid w:val="002A2B67"/>
    <w:rsid w:val="002A2BC3"/>
    <w:rsid w:val="002A30B2"/>
    <w:rsid w:val="002A3587"/>
    <w:rsid w:val="002A35FE"/>
    <w:rsid w:val="002A3851"/>
    <w:rsid w:val="002A3FE0"/>
    <w:rsid w:val="002A4394"/>
    <w:rsid w:val="002A4F1F"/>
    <w:rsid w:val="002A5048"/>
    <w:rsid w:val="002A51B1"/>
    <w:rsid w:val="002A5260"/>
    <w:rsid w:val="002A5C29"/>
    <w:rsid w:val="002A600B"/>
    <w:rsid w:val="002A6027"/>
    <w:rsid w:val="002A6666"/>
    <w:rsid w:val="002A6A58"/>
    <w:rsid w:val="002A6B3F"/>
    <w:rsid w:val="002A6FC6"/>
    <w:rsid w:val="002A7732"/>
    <w:rsid w:val="002A78E2"/>
    <w:rsid w:val="002A7C14"/>
    <w:rsid w:val="002A7CEC"/>
    <w:rsid w:val="002B0F79"/>
    <w:rsid w:val="002B100C"/>
    <w:rsid w:val="002B11FB"/>
    <w:rsid w:val="002B18FD"/>
    <w:rsid w:val="002B1D0B"/>
    <w:rsid w:val="002B1D3A"/>
    <w:rsid w:val="002B1E57"/>
    <w:rsid w:val="002B2126"/>
    <w:rsid w:val="002B28EF"/>
    <w:rsid w:val="002B3040"/>
    <w:rsid w:val="002B33AE"/>
    <w:rsid w:val="002B4340"/>
    <w:rsid w:val="002B46E5"/>
    <w:rsid w:val="002B47E7"/>
    <w:rsid w:val="002B491D"/>
    <w:rsid w:val="002B4B03"/>
    <w:rsid w:val="002B4F98"/>
    <w:rsid w:val="002B5028"/>
    <w:rsid w:val="002B526E"/>
    <w:rsid w:val="002B5345"/>
    <w:rsid w:val="002B5826"/>
    <w:rsid w:val="002B5AD7"/>
    <w:rsid w:val="002B5C9E"/>
    <w:rsid w:val="002B5EE7"/>
    <w:rsid w:val="002B6220"/>
    <w:rsid w:val="002B627E"/>
    <w:rsid w:val="002B6850"/>
    <w:rsid w:val="002B6F9D"/>
    <w:rsid w:val="002B739D"/>
    <w:rsid w:val="002B76B1"/>
    <w:rsid w:val="002B76F6"/>
    <w:rsid w:val="002B78A2"/>
    <w:rsid w:val="002B7974"/>
    <w:rsid w:val="002B7A81"/>
    <w:rsid w:val="002C02A8"/>
    <w:rsid w:val="002C04F7"/>
    <w:rsid w:val="002C05EA"/>
    <w:rsid w:val="002C0C2E"/>
    <w:rsid w:val="002C0FC1"/>
    <w:rsid w:val="002C10EA"/>
    <w:rsid w:val="002C12B7"/>
    <w:rsid w:val="002C14E8"/>
    <w:rsid w:val="002C2269"/>
    <w:rsid w:val="002C252A"/>
    <w:rsid w:val="002C26AE"/>
    <w:rsid w:val="002C26DC"/>
    <w:rsid w:val="002C284D"/>
    <w:rsid w:val="002C302E"/>
    <w:rsid w:val="002C3168"/>
    <w:rsid w:val="002C3E0F"/>
    <w:rsid w:val="002C459F"/>
    <w:rsid w:val="002C482E"/>
    <w:rsid w:val="002C4894"/>
    <w:rsid w:val="002C5048"/>
    <w:rsid w:val="002C59E6"/>
    <w:rsid w:val="002C671A"/>
    <w:rsid w:val="002C67AC"/>
    <w:rsid w:val="002C68A6"/>
    <w:rsid w:val="002C6FAF"/>
    <w:rsid w:val="002C7513"/>
    <w:rsid w:val="002C7E45"/>
    <w:rsid w:val="002D0075"/>
    <w:rsid w:val="002D02D5"/>
    <w:rsid w:val="002D0962"/>
    <w:rsid w:val="002D09FD"/>
    <w:rsid w:val="002D0E39"/>
    <w:rsid w:val="002D1572"/>
    <w:rsid w:val="002D1AE8"/>
    <w:rsid w:val="002D1B41"/>
    <w:rsid w:val="002D1B54"/>
    <w:rsid w:val="002D1B60"/>
    <w:rsid w:val="002D1D9C"/>
    <w:rsid w:val="002D1E0E"/>
    <w:rsid w:val="002D20AC"/>
    <w:rsid w:val="002D2602"/>
    <w:rsid w:val="002D29D9"/>
    <w:rsid w:val="002D3094"/>
    <w:rsid w:val="002D3396"/>
    <w:rsid w:val="002D3519"/>
    <w:rsid w:val="002D375E"/>
    <w:rsid w:val="002D39F1"/>
    <w:rsid w:val="002D40A1"/>
    <w:rsid w:val="002D440F"/>
    <w:rsid w:val="002D449C"/>
    <w:rsid w:val="002D4519"/>
    <w:rsid w:val="002D47C3"/>
    <w:rsid w:val="002D4D1D"/>
    <w:rsid w:val="002D4E8A"/>
    <w:rsid w:val="002D546D"/>
    <w:rsid w:val="002D59E9"/>
    <w:rsid w:val="002D5F9B"/>
    <w:rsid w:val="002D642C"/>
    <w:rsid w:val="002D6778"/>
    <w:rsid w:val="002D6901"/>
    <w:rsid w:val="002D6B96"/>
    <w:rsid w:val="002D6CBC"/>
    <w:rsid w:val="002D703D"/>
    <w:rsid w:val="002D7041"/>
    <w:rsid w:val="002D74FE"/>
    <w:rsid w:val="002D7608"/>
    <w:rsid w:val="002D7841"/>
    <w:rsid w:val="002D788C"/>
    <w:rsid w:val="002D7C55"/>
    <w:rsid w:val="002E0FEB"/>
    <w:rsid w:val="002E10CC"/>
    <w:rsid w:val="002E169C"/>
    <w:rsid w:val="002E1C0C"/>
    <w:rsid w:val="002E1FB3"/>
    <w:rsid w:val="002E23E6"/>
    <w:rsid w:val="002E2EA3"/>
    <w:rsid w:val="002E30CB"/>
    <w:rsid w:val="002E3D02"/>
    <w:rsid w:val="002E5E05"/>
    <w:rsid w:val="002E5FC1"/>
    <w:rsid w:val="002E6220"/>
    <w:rsid w:val="002E63D0"/>
    <w:rsid w:val="002E64B3"/>
    <w:rsid w:val="002E6C55"/>
    <w:rsid w:val="002E6DC7"/>
    <w:rsid w:val="002E7789"/>
    <w:rsid w:val="002E7864"/>
    <w:rsid w:val="002E78E6"/>
    <w:rsid w:val="002E79E1"/>
    <w:rsid w:val="002E7A3A"/>
    <w:rsid w:val="002F06C0"/>
    <w:rsid w:val="002F0B03"/>
    <w:rsid w:val="002F1A64"/>
    <w:rsid w:val="002F2273"/>
    <w:rsid w:val="002F27B5"/>
    <w:rsid w:val="002F2A52"/>
    <w:rsid w:val="002F2B45"/>
    <w:rsid w:val="002F2B7D"/>
    <w:rsid w:val="002F2B84"/>
    <w:rsid w:val="002F3426"/>
    <w:rsid w:val="002F4187"/>
    <w:rsid w:val="002F4714"/>
    <w:rsid w:val="002F4BAC"/>
    <w:rsid w:val="002F4F69"/>
    <w:rsid w:val="002F50EE"/>
    <w:rsid w:val="002F5812"/>
    <w:rsid w:val="002F5988"/>
    <w:rsid w:val="002F59FB"/>
    <w:rsid w:val="002F5A6E"/>
    <w:rsid w:val="002F6003"/>
    <w:rsid w:val="002F6387"/>
    <w:rsid w:val="002F68E2"/>
    <w:rsid w:val="002F6CDB"/>
    <w:rsid w:val="002F6D08"/>
    <w:rsid w:val="002F71F8"/>
    <w:rsid w:val="002F77BE"/>
    <w:rsid w:val="002F7849"/>
    <w:rsid w:val="003011F3"/>
    <w:rsid w:val="00301451"/>
    <w:rsid w:val="00301526"/>
    <w:rsid w:val="003017A2"/>
    <w:rsid w:val="00301950"/>
    <w:rsid w:val="00301AED"/>
    <w:rsid w:val="00301EDB"/>
    <w:rsid w:val="00302026"/>
    <w:rsid w:val="003020BE"/>
    <w:rsid w:val="0030212B"/>
    <w:rsid w:val="00303027"/>
    <w:rsid w:val="00303120"/>
    <w:rsid w:val="0030328D"/>
    <w:rsid w:val="003033B8"/>
    <w:rsid w:val="003034A6"/>
    <w:rsid w:val="0030407F"/>
    <w:rsid w:val="00304347"/>
    <w:rsid w:val="00304CBC"/>
    <w:rsid w:val="00304DC0"/>
    <w:rsid w:val="00304DCB"/>
    <w:rsid w:val="003052F1"/>
    <w:rsid w:val="003053F3"/>
    <w:rsid w:val="003054B3"/>
    <w:rsid w:val="0030579C"/>
    <w:rsid w:val="00305AF4"/>
    <w:rsid w:val="00305B20"/>
    <w:rsid w:val="00305B25"/>
    <w:rsid w:val="00305C0C"/>
    <w:rsid w:val="00305C61"/>
    <w:rsid w:val="00305F05"/>
    <w:rsid w:val="003064A7"/>
    <w:rsid w:val="0030684D"/>
    <w:rsid w:val="00306881"/>
    <w:rsid w:val="00306C86"/>
    <w:rsid w:val="00306D74"/>
    <w:rsid w:val="00307880"/>
    <w:rsid w:val="0030798A"/>
    <w:rsid w:val="00307A5F"/>
    <w:rsid w:val="00307B4B"/>
    <w:rsid w:val="00307F01"/>
    <w:rsid w:val="0031002E"/>
    <w:rsid w:val="00310F48"/>
    <w:rsid w:val="003114FA"/>
    <w:rsid w:val="0031209A"/>
    <w:rsid w:val="00312118"/>
    <w:rsid w:val="0031267F"/>
    <w:rsid w:val="003135D7"/>
    <w:rsid w:val="003136BC"/>
    <w:rsid w:val="003136D5"/>
    <w:rsid w:val="003137C0"/>
    <w:rsid w:val="00313E7C"/>
    <w:rsid w:val="003143F1"/>
    <w:rsid w:val="00314504"/>
    <w:rsid w:val="00314BB9"/>
    <w:rsid w:val="00315BBD"/>
    <w:rsid w:val="00315DAC"/>
    <w:rsid w:val="00315F4C"/>
    <w:rsid w:val="003161A1"/>
    <w:rsid w:val="003166B3"/>
    <w:rsid w:val="003179B5"/>
    <w:rsid w:val="003179FD"/>
    <w:rsid w:val="00317B5A"/>
    <w:rsid w:val="00320909"/>
    <w:rsid w:val="00320967"/>
    <w:rsid w:val="0032096E"/>
    <w:rsid w:val="00320990"/>
    <w:rsid w:val="00320C4A"/>
    <w:rsid w:val="00320DEB"/>
    <w:rsid w:val="00321407"/>
    <w:rsid w:val="00321FF9"/>
    <w:rsid w:val="0032236F"/>
    <w:rsid w:val="00322CFB"/>
    <w:rsid w:val="00322DE3"/>
    <w:rsid w:val="0032302A"/>
    <w:rsid w:val="00323614"/>
    <w:rsid w:val="00323B87"/>
    <w:rsid w:val="00323BFA"/>
    <w:rsid w:val="003241D3"/>
    <w:rsid w:val="003246E1"/>
    <w:rsid w:val="003249E0"/>
    <w:rsid w:val="003249FF"/>
    <w:rsid w:val="00324A92"/>
    <w:rsid w:val="00324C73"/>
    <w:rsid w:val="00325085"/>
    <w:rsid w:val="00325142"/>
    <w:rsid w:val="0032547B"/>
    <w:rsid w:val="00325AA1"/>
    <w:rsid w:val="00325CF7"/>
    <w:rsid w:val="00325DDB"/>
    <w:rsid w:val="003269A6"/>
    <w:rsid w:val="00326A81"/>
    <w:rsid w:val="00326E2F"/>
    <w:rsid w:val="00326F0F"/>
    <w:rsid w:val="0032702C"/>
    <w:rsid w:val="00327545"/>
    <w:rsid w:val="00327FDA"/>
    <w:rsid w:val="0033058D"/>
    <w:rsid w:val="00330668"/>
    <w:rsid w:val="00330BDD"/>
    <w:rsid w:val="003310D3"/>
    <w:rsid w:val="0033225A"/>
    <w:rsid w:val="0033254B"/>
    <w:rsid w:val="00332B43"/>
    <w:rsid w:val="00333330"/>
    <w:rsid w:val="003336B7"/>
    <w:rsid w:val="0033439E"/>
    <w:rsid w:val="00334D25"/>
    <w:rsid w:val="003350D4"/>
    <w:rsid w:val="003357B8"/>
    <w:rsid w:val="00336300"/>
    <w:rsid w:val="00336487"/>
    <w:rsid w:val="0033662A"/>
    <w:rsid w:val="00336715"/>
    <w:rsid w:val="00336BF9"/>
    <w:rsid w:val="00336CDF"/>
    <w:rsid w:val="003370C7"/>
    <w:rsid w:val="003374B2"/>
    <w:rsid w:val="0033756D"/>
    <w:rsid w:val="0034029F"/>
    <w:rsid w:val="003405E8"/>
    <w:rsid w:val="00340A6E"/>
    <w:rsid w:val="003413A5"/>
    <w:rsid w:val="00341834"/>
    <w:rsid w:val="00341904"/>
    <w:rsid w:val="00341E55"/>
    <w:rsid w:val="00342733"/>
    <w:rsid w:val="003428FC"/>
    <w:rsid w:val="00342D99"/>
    <w:rsid w:val="0034331B"/>
    <w:rsid w:val="00343B46"/>
    <w:rsid w:val="00343D44"/>
    <w:rsid w:val="00344461"/>
    <w:rsid w:val="003446B7"/>
    <w:rsid w:val="00345150"/>
    <w:rsid w:val="00345204"/>
    <w:rsid w:val="00345C9E"/>
    <w:rsid w:val="0034680B"/>
    <w:rsid w:val="00347001"/>
    <w:rsid w:val="00347749"/>
    <w:rsid w:val="0034790A"/>
    <w:rsid w:val="00347C5C"/>
    <w:rsid w:val="003500F4"/>
    <w:rsid w:val="0035024B"/>
    <w:rsid w:val="003503A4"/>
    <w:rsid w:val="0035057D"/>
    <w:rsid w:val="00350830"/>
    <w:rsid w:val="00350A12"/>
    <w:rsid w:val="00350A2D"/>
    <w:rsid w:val="00350E93"/>
    <w:rsid w:val="0035102F"/>
    <w:rsid w:val="00351ACE"/>
    <w:rsid w:val="00351DA2"/>
    <w:rsid w:val="00352107"/>
    <w:rsid w:val="0035218A"/>
    <w:rsid w:val="003527A0"/>
    <w:rsid w:val="00352966"/>
    <w:rsid w:val="00352B12"/>
    <w:rsid w:val="00352D43"/>
    <w:rsid w:val="00352E1E"/>
    <w:rsid w:val="003530F6"/>
    <w:rsid w:val="00353A62"/>
    <w:rsid w:val="00353E0D"/>
    <w:rsid w:val="00354065"/>
    <w:rsid w:val="0035448A"/>
    <w:rsid w:val="00355F1D"/>
    <w:rsid w:val="00356032"/>
    <w:rsid w:val="00356482"/>
    <w:rsid w:val="003565FC"/>
    <w:rsid w:val="0035691E"/>
    <w:rsid w:val="00357044"/>
    <w:rsid w:val="0035733F"/>
    <w:rsid w:val="0035736F"/>
    <w:rsid w:val="003577CA"/>
    <w:rsid w:val="003600B0"/>
    <w:rsid w:val="00360911"/>
    <w:rsid w:val="003611D7"/>
    <w:rsid w:val="0036139F"/>
    <w:rsid w:val="00361416"/>
    <w:rsid w:val="003616B5"/>
    <w:rsid w:val="0036274B"/>
    <w:rsid w:val="00362C90"/>
    <w:rsid w:val="003633A7"/>
    <w:rsid w:val="003638F2"/>
    <w:rsid w:val="00364027"/>
    <w:rsid w:val="00364ED1"/>
    <w:rsid w:val="00365373"/>
    <w:rsid w:val="003665BD"/>
    <w:rsid w:val="00366C7A"/>
    <w:rsid w:val="00367630"/>
    <w:rsid w:val="00367707"/>
    <w:rsid w:val="003677DC"/>
    <w:rsid w:val="003679E6"/>
    <w:rsid w:val="00370000"/>
    <w:rsid w:val="003703D8"/>
    <w:rsid w:val="00370ACE"/>
    <w:rsid w:val="00370D72"/>
    <w:rsid w:val="0037138B"/>
    <w:rsid w:val="00371390"/>
    <w:rsid w:val="003714D9"/>
    <w:rsid w:val="00371B41"/>
    <w:rsid w:val="00371BDC"/>
    <w:rsid w:val="00371CDA"/>
    <w:rsid w:val="00371EC5"/>
    <w:rsid w:val="00372554"/>
    <w:rsid w:val="003725A0"/>
    <w:rsid w:val="0037315F"/>
    <w:rsid w:val="00373402"/>
    <w:rsid w:val="00373434"/>
    <w:rsid w:val="00373445"/>
    <w:rsid w:val="00373D64"/>
    <w:rsid w:val="0037421A"/>
    <w:rsid w:val="00374635"/>
    <w:rsid w:val="00374EB6"/>
    <w:rsid w:val="00374F01"/>
    <w:rsid w:val="00375432"/>
    <w:rsid w:val="00375595"/>
    <w:rsid w:val="003757E5"/>
    <w:rsid w:val="00375A23"/>
    <w:rsid w:val="00376493"/>
    <w:rsid w:val="003765CF"/>
    <w:rsid w:val="00376889"/>
    <w:rsid w:val="003771B3"/>
    <w:rsid w:val="0037794A"/>
    <w:rsid w:val="00380056"/>
    <w:rsid w:val="0038107B"/>
    <w:rsid w:val="00381F13"/>
    <w:rsid w:val="00382100"/>
    <w:rsid w:val="00382E0D"/>
    <w:rsid w:val="0038319B"/>
    <w:rsid w:val="0038336A"/>
    <w:rsid w:val="00383B99"/>
    <w:rsid w:val="00383D6F"/>
    <w:rsid w:val="0038471F"/>
    <w:rsid w:val="00384807"/>
    <w:rsid w:val="0038481B"/>
    <w:rsid w:val="00384F1A"/>
    <w:rsid w:val="00384FC0"/>
    <w:rsid w:val="003850EA"/>
    <w:rsid w:val="00385807"/>
    <w:rsid w:val="00385B86"/>
    <w:rsid w:val="00385CDA"/>
    <w:rsid w:val="003861D0"/>
    <w:rsid w:val="003864C8"/>
    <w:rsid w:val="0038684C"/>
    <w:rsid w:val="00386867"/>
    <w:rsid w:val="003869C7"/>
    <w:rsid w:val="00386AE9"/>
    <w:rsid w:val="00386D64"/>
    <w:rsid w:val="00386DD5"/>
    <w:rsid w:val="003879F6"/>
    <w:rsid w:val="00387C51"/>
    <w:rsid w:val="00390313"/>
    <w:rsid w:val="003908F8"/>
    <w:rsid w:val="00390931"/>
    <w:rsid w:val="00391331"/>
    <w:rsid w:val="00391DC3"/>
    <w:rsid w:val="00391FED"/>
    <w:rsid w:val="00392E10"/>
    <w:rsid w:val="003942FB"/>
    <w:rsid w:val="00394965"/>
    <w:rsid w:val="00394CAE"/>
    <w:rsid w:val="00395666"/>
    <w:rsid w:val="0039569A"/>
    <w:rsid w:val="00396599"/>
    <w:rsid w:val="00396C3C"/>
    <w:rsid w:val="00396E5C"/>
    <w:rsid w:val="0039708F"/>
    <w:rsid w:val="0039709A"/>
    <w:rsid w:val="003972D1"/>
    <w:rsid w:val="003975AE"/>
    <w:rsid w:val="00397938"/>
    <w:rsid w:val="00397E95"/>
    <w:rsid w:val="003A0234"/>
    <w:rsid w:val="003A046A"/>
    <w:rsid w:val="003A1151"/>
    <w:rsid w:val="003A17E3"/>
    <w:rsid w:val="003A22BF"/>
    <w:rsid w:val="003A2C28"/>
    <w:rsid w:val="003A2C63"/>
    <w:rsid w:val="003A2D95"/>
    <w:rsid w:val="003A3670"/>
    <w:rsid w:val="003A3740"/>
    <w:rsid w:val="003A3778"/>
    <w:rsid w:val="003A3800"/>
    <w:rsid w:val="003A38FC"/>
    <w:rsid w:val="003A3A3C"/>
    <w:rsid w:val="003A3A4E"/>
    <w:rsid w:val="003A3AC2"/>
    <w:rsid w:val="003A3C2D"/>
    <w:rsid w:val="003A3D92"/>
    <w:rsid w:val="003A40FC"/>
    <w:rsid w:val="003A452C"/>
    <w:rsid w:val="003A488F"/>
    <w:rsid w:val="003A4E7B"/>
    <w:rsid w:val="003A59E2"/>
    <w:rsid w:val="003A5F85"/>
    <w:rsid w:val="003A6E66"/>
    <w:rsid w:val="003A729C"/>
    <w:rsid w:val="003A7888"/>
    <w:rsid w:val="003A7926"/>
    <w:rsid w:val="003A7E22"/>
    <w:rsid w:val="003A7EB2"/>
    <w:rsid w:val="003B01F0"/>
    <w:rsid w:val="003B0765"/>
    <w:rsid w:val="003B1488"/>
    <w:rsid w:val="003B194F"/>
    <w:rsid w:val="003B1E67"/>
    <w:rsid w:val="003B20D2"/>
    <w:rsid w:val="003B2491"/>
    <w:rsid w:val="003B2680"/>
    <w:rsid w:val="003B2AB6"/>
    <w:rsid w:val="003B3308"/>
    <w:rsid w:val="003B39B3"/>
    <w:rsid w:val="003B3DA1"/>
    <w:rsid w:val="003B452B"/>
    <w:rsid w:val="003B49AE"/>
    <w:rsid w:val="003B4C65"/>
    <w:rsid w:val="003B59DC"/>
    <w:rsid w:val="003B59EA"/>
    <w:rsid w:val="003B6072"/>
    <w:rsid w:val="003B6BF0"/>
    <w:rsid w:val="003B6D6C"/>
    <w:rsid w:val="003B6DB3"/>
    <w:rsid w:val="003B780B"/>
    <w:rsid w:val="003B7840"/>
    <w:rsid w:val="003B7B54"/>
    <w:rsid w:val="003B7E97"/>
    <w:rsid w:val="003B7F3F"/>
    <w:rsid w:val="003C095D"/>
    <w:rsid w:val="003C0964"/>
    <w:rsid w:val="003C0E40"/>
    <w:rsid w:val="003C1377"/>
    <w:rsid w:val="003C1FBA"/>
    <w:rsid w:val="003C223E"/>
    <w:rsid w:val="003C2852"/>
    <w:rsid w:val="003C29FA"/>
    <w:rsid w:val="003C2A71"/>
    <w:rsid w:val="003C2CF0"/>
    <w:rsid w:val="003C3295"/>
    <w:rsid w:val="003C35CC"/>
    <w:rsid w:val="003C373D"/>
    <w:rsid w:val="003C395D"/>
    <w:rsid w:val="003C4639"/>
    <w:rsid w:val="003C4A48"/>
    <w:rsid w:val="003C4B8A"/>
    <w:rsid w:val="003C4BE4"/>
    <w:rsid w:val="003C4FC3"/>
    <w:rsid w:val="003C507C"/>
    <w:rsid w:val="003C632D"/>
    <w:rsid w:val="003C63B9"/>
    <w:rsid w:val="003C64C9"/>
    <w:rsid w:val="003C64DE"/>
    <w:rsid w:val="003C6AF7"/>
    <w:rsid w:val="003C6B13"/>
    <w:rsid w:val="003C725D"/>
    <w:rsid w:val="003C782F"/>
    <w:rsid w:val="003C7D0F"/>
    <w:rsid w:val="003D0813"/>
    <w:rsid w:val="003D107D"/>
    <w:rsid w:val="003D17DE"/>
    <w:rsid w:val="003D2012"/>
    <w:rsid w:val="003D2121"/>
    <w:rsid w:val="003D273A"/>
    <w:rsid w:val="003D2B3C"/>
    <w:rsid w:val="003D2C45"/>
    <w:rsid w:val="003D30FC"/>
    <w:rsid w:val="003D3263"/>
    <w:rsid w:val="003D326A"/>
    <w:rsid w:val="003D33C6"/>
    <w:rsid w:val="003D3471"/>
    <w:rsid w:val="003D35E8"/>
    <w:rsid w:val="003D40A3"/>
    <w:rsid w:val="003D455F"/>
    <w:rsid w:val="003D4670"/>
    <w:rsid w:val="003D46B1"/>
    <w:rsid w:val="003D4F64"/>
    <w:rsid w:val="003D5062"/>
    <w:rsid w:val="003D594A"/>
    <w:rsid w:val="003D5F3A"/>
    <w:rsid w:val="003D61A6"/>
    <w:rsid w:val="003D7063"/>
    <w:rsid w:val="003D7180"/>
    <w:rsid w:val="003D736D"/>
    <w:rsid w:val="003D745A"/>
    <w:rsid w:val="003D79CF"/>
    <w:rsid w:val="003E0721"/>
    <w:rsid w:val="003E11C7"/>
    <w:rsid w:val="003E14D1"/>
    <w:rsid w:val="003E18E8"/>
    <w:rsid w:val="003E2475"/>
    <w:rsid w:val="003E296C"/>
    <w:rsid w:val="003E29A0"/>
    <w:rsid w:val="003E2C6A"/>
    <w:rsid w:val="003E2CD7"/>
    <w:rsid w:val="003E2FD3"/>
    <w:rsid w:val="003E322D"/>
    <w:rsid w:val="003E3E45"/>
    <w:rsid w:val="003E47E5"/>
    <w:rsid w:val="003E48CE"/>
    <w:rsid w:val="003E4AC6"/>
    <w:rsid w:val="003E4E16"/>
    <w:rsid w:val="003E5526"/>
    <w:rsid w:val="003E5D38"/>
    <w:rsid w:val="003E650B"/>
    <w:rsid w:val="003E677F"/>
    <w:rsid w:val="003E6A06"/>
    <w:rsid w:val="003E6F88"/>
    <w:rsid w:val="003E6FB5"/>
    <w:rsid w:val="003E755A"/>
    <w:rsid w:val="003E75A7"/>
    <w:rsid w:val="003E7946"/>
    <w:rsid w:val="003E797A"/>
    <w:rsid w:val="003E7984"/>
    <w:rsid w:val="003F00CE"/>
    <w:rsid w:val="003F102E"/>
    <w:rsid w:val="003F108B"/>
    <w:rsid w:val="003F1454"/>
    <w:rsid w:val="003F1D78"/>
    <w:rsid w:val="003F23F0"/>
    <w:rsid w:val="003F26E2"/>
    <w:rsid w:val="003F28F3"/>
    <w:rsid w:val="003F3287"/>
    <w:rsid w:val="003F344C"/>
    <w:rsid w:val="003F34A5"/>
    <w:rsid w:val="003F3AC3"/>
    <w:rsid w:val="003F43F5"/>
    <w:rsid w:val="003F47A0"/>
    <w:rsid w:val="003F49DB"/>
    <w:rsid w:val="003F4BFE"/>
    <w:rsid w:val="003F4CA0"/>
    <w:rsid w:val="003F4E64"/>
    <w:rsid w:val="003F51FE"/>
    <w:rsid w:val="003F5215"/>
    <w:rsid w:val="003F5CE8"/>
    <w:rsid w:val="003F6154"/>
    <w:rsid w:val="003F632D"/>
    <w:rsid w:val="003F64EC"/>
    <w:rsid w:val="003F66D5"/>
    <w:rsid w:val="003F671C"/>
    <w:rsid w:val="003F6A3F"/>
    <w:rsid w:val="003F6A59"/>
    <w:rsid w:val="003F78B8"/>
    <w:rsid w:val="003F7AF2"/>
    <w:rsid w:val="003F7C09"/>
    <w:rsid w:val="0040087F"/>
    <w:rsid w:val="00400DD3"/>
    <w:rsid w:val="0040113F"/>
    <w:rsid w:val="004013A2"/>
    <w:rsid w:val="004016F1"/>
    <w:rsid w:val="00401ED0"/>
    <w:rsid w:val="00401FB0"/>
    <w:rsid w:val="0040237E"/>
    <w:rsid w:val="0040266A"/>
    <w:rsid w:val="004035FA"/>
    <w:rsid w:val="004037BE"/>
    <w:rsid w:val="00403FE7"/>
    <w:rsid w:val="00404302"/>
    <w:rsid w:val="00404BF7"/>
    <w:rsid w:val="004066CC"/>
    <w:rsid w:val="00406CDE"/>
    <w:rsid w:val="00407699"/>
    <w:rsid w:val="0041094E"/>
    <w:rsid w:val="00411235"/>
    <w:rsid w:val="004115A3"/>
    <w:rsid w:val="004117A8"/>
    <w:rsid w:val="00411E26"/>
    <w:rsid w:val="00412302"/>
    <w:rsid w:val="004125DD"/>
    <w:rsid w:val="004133D4"/>
    <w:rsid w:val="00413785"/>
    <w:rsid w:val="0041431B"/>
    <w:rsid w:val="0041478C"/>
    <w:rsid w:val="0041482C"/>
    <w:rsid w:val="004148AC"/>
    <w:rsid w:val="004148FE"/>
    <w:rsid w:val="00414C9F"/>
    <w:rsid w:val="00415093"/>
    <w:rsid w:val="0041584B"/>
    <w:rsid w:val="004159FC"/>
    <w:rsid w:val="00416217"/>
    <w:rsid w:val="004166B7"/>
    <w:rsid w:val="00416A34"/>
    <w:rsid w:val="00416B30"/>
    <w:rsid w:val="00416DE6"/>
    <w:rsid w:val="0042033C"/>
    <w:rsid w:val="0042053B"/>
    <w:rsid w:val="00420F65"/>
    <w:rsid w:val="004214B6"/>
    <w:rsid w:val="004214D0"/>
    <w:rsid w:val="00421700"/>
    <w:rsid w:val="00421725"/>
    <w:rsid w:val="00421AF7"/>
    <w:rsid w:val="00421CE6"/>
    <w:rsid w:val="00422296"/>
    <w:rsid w:val="00422400"/>
    <w:rsid w:val="004225F9"/>
    <w:rsid w:val="00422D78"/>
    <w:rsid w:val="00423370"/>
    <w:rsid w:val="0042337B"/>
    <w:rsid w:val="00423E12"/>
    <w:rsid w:val="004240CC"/>
    <w:rsid w:val="00424237"/>
    <w:rsid w:val="00424C44"/>
    <w:rsid w:val="0042599C"/>
    <w:rsid w:val="00425DF0"/>
    <w:rsid w:val="00425E8A"/>
    <w:rsid w:val="00426D82"/>
    <w:rsid w:val="0042793D"/>
    <w:rsid w:val="00427A0F"/>
    <w:rsid w:val="004301B5"/>
    <w:rsid w:val="004303B2"/>
    <w:rsid w:val="00430C66"/>
    <w:rsid w:val="00430F86"/>
    <w:rsid w:val="00431066"/>
    <w:rsid w:val="004312AF"/>
    <w:rsid w:val="004313DD"/>
    <w:rsid w:val="0043163D"/>
    <w:rsid w:val="00431D09"/>
    <w:rsid w:val="00431D22"/>
    <w:rsid w:val="0043218F"/>
    <w:rsid w:val="00432445"/>
    <w:rsid w:val="00432817"/>
    <w:rsid w:val="00432DBA"/>
    <w:rsid w:val="004330BF"/>
    <w:rsid w:val="004330E6"/>
    <w:rsid w:val="00434324"/>
    <w:rsid w:val="004343D2"/>
    <w:rsid w:val="004344A9"/>
    <w:rsid w:val="00434BAF"/>
    <w:rsid w:val="00435270"/>
    <w:rsid w:val="00435395"/>
    <w:rsid w:val="00435679"/>
    <w:rsid w:val="00435CFE"/>
    <w:rsid w:val="004360A4"/>
    <w:rsid w:val="00436180"/>
    <w:rsid w:val="0043633A"/>
    <w:rsid w:val="004367F0"/>
    <w:rsid w:val="004378AF"/>
    <w:rsid w:val="004379CB"/>
    <w:rsid w:val="00437BFC"/>
    <w:rsid w:val="00437E77"/>
    <w:rsid w:val="004406FE"/>
    <w:rsid w:val="004426B5"/>
    <w:rsid w:val="00442954"/>
    <w:rsid w:val="00443BD0"/>
    <w:rsid w:val="00444001"/>
    <w:rsid w:val="00444570"/>
    <w:rsid w:val="00444AB2"/>
    <w:rsid w:val="00444C8C"/>
    <w:rsid w:val="004454BF"/>
    <w:rsid w:val="00445704"/>
    <w:rsid w:val="00445B8F"/>
    <w:rsid w:val="00445D39"/>
    <w:rsid w:val="0044603F"/>
    <w:rsid w:val="0044636E"/>
    <w:rsid w:val="00446437"/>
    <w:rsid w:val="004464E8"/>
    <w:rsid w:val="00446771"/>
    <w:rsid w:val="00446A73"/>
    <w:rsid w:val="00446C25"/>
    <w:rsid w:val="00446CF9"/>
    <w:rsid w:val="00447099"/>
    <w:rsid w:val="00450381"/>
    <w:rsid w:val="00450C64"/>
    <w:rsid w:val="00450D6C"/>
    <w:rsid w:val="00450FE6"/>
    <w:rsid w:val="004510CE"/>
    <w:rsid w:val="00451380"/>
    <w:rsid w:val="004514B9"/>
    <w:rsid w:val="004515C0"/>
    <w:rsid w:val="00452442"/>
    <w:rsid w:val="004528AB"/>
    <w:rsid w:val="00452CDD"/>
    <w:rsid w:val="00453019"/>
    <w:rsid w:val="00453065"/>
    <w:rsid w:val="00453300"/>
    <w:rsid w:val="00453C62"/>
    <w:rsid w:val="004543D4"/>
    <w:rsid w:val="004549FE"/>
    <w:rsid w:val="00454CB0"/>
    <w:rsid w:val="00454DD6"/>
    <w:rsid w:val="00454FD0"/>
    <w:rsid w:val="0045519E"/>
    <w:rsid w:val="004552FE"/>
    <w:rsid w:val="0045563A"/>
    <w:rsid w:val="0045564F"/>
    <w:rsid w:val="00455E00"/>
    <w:rsid w:val="0045636C"/>
    <w:rsid w:val="00456382"/>
    <w:rsid w:val="00456ACB"/>
    <w:rsid w:val="0045703E"/>
    <w:rsid w:val="00457E31"/>
    <w:rsid w:val="00460864"/>
    <w:rsid w:val="00460F86"/>
    <w:rsid w:val="00461A7A"/>
    <w:rsid w:val="00462388"/>
    <w:rsid w:val="004625C1"/>
    <w:rsid w:val="00462AD8"/>
    <w:rsid w:val="00462C39"/>
    <w:rsid w:val="00463FC4"/>
    <w:rsid w:val="00464612"/>
    <w:rsid w:val="00464673"/>
    <w:rsid w:val="004648DA"/>
    <w:rsid w:val="00464FC7"/>
    <w:rsid w:val="0046508F"/>
    <w:rsid w:val="00465193"/>
    <w:rsid w:val="00465686"/>
    <w:rsid w:val="0046599B"/>
    <w:rsid w:val="004659EA"/>
    <w:rsid w:val="00466E27"/>
    <w:rsid w:val="00467088"/>
    <w:rsid w:val="0046760A"/>
    <w:rsid w:val="00467B97"/>
    <w:rsid w:val="004705E9"/>
    <w:rsid w:val="00470C16"/>
    <w:rsid w:val="00470EFC"/>
    <w:rsid w:val="00471273"/>
    <w:rsid w:val="004715AB"/>
    <w:rsid w:val="004716D3"/>
    <w:rsid w:val="004717B1"/>
    <w:rsid w:val="00471C2A"/>
    <w:rsid w:val="00471D9A"/>
    <w:rsid w:val="00471DCC"/>
    <w:rsid w:val="00471E3B"/>
    <w:rsid w:val="00472333"/>
    <w:rsid w:val="00472C92"/>
    <w:rsid w:val="00473C6A"/>
    <w:rsid w:val="00473CF0"/>
    <w:rsid w:val="00474814"/>
    <w:rsid w:val="004748C9"/>
    <w:rsid w:val="00474F2F"/>
    <w:rsid w:val="00474F61"/>
    <w:rsid w:val="0047522E"/>
    <w:rsid w:val="004754BF"/>
    <w:rsid w:val="00475A2F"/>
    <w:rsid w:val="00475A51"/>
    <w:rsid w:val="00475BDC"/>
    <w:rsid w:val="00476591"/>
    <w:rsid w:val="00476747"/>
    <w:rsid w:val="00476C4E"/>
    <w:rsid w:val="00476D25"/>
    <w:rsid w:val="00476FAD"/>
    <w:rsid w:val="0047741A"/>
    <w:rsid w:val="00477AD5"/>
    <w:rsid w:val="00480347"/>
    <w:rsid w:val="00480E1C"/>
    <w:rsid w:val="00480EEF"/>
    <w:rsid w:val="00480F79"/>
    <w:rsid w:val="004810B5"/>
    <w:rsid w:val="0048114D"/>
    <w:rsid w:val="00481612"/>
    <w:rsid w:val="00481ECC"/>
    <w:rsid w:val="00482520"/>
    <w:rsid w:val="00482DC8"/>
    <w:rsid w:val="004830B7"/>
    <w:rsid w:val="00483A4B"/>
    <w:rsid w:val="00483D8E"/>
    <w:rsid w:val="00483E2D"/>
    <w:rsid w:val="004840A7"/>
    <w:rsid w:val="0048415D"/>
    <w:rsid w:val="004841A3"/>
    <w:rsid w:val="00484244"/>
    <w:rsid w:val="004842DD"/>
    <w:rsid w:val="004859C6"/>
    <w:rsid w:val="00485A34"/>
    <w:rsid w:val="00486495"/>
    <w:rsid w:val="004864BA"/>
    <w:rsid w:val="00486919"/>
    <w:rsid w:val="00486AF8"/>
    <w:rsid w:val="00486C3C"/>
    <w:rsid w:val="004870F7"/>
    <w:rsid w:val="00487954"/>
    <w:rsid w:val="00487C0A"/>
    <w:rsid w:val="00487D35"/>
    <w:rsid w:val="00487DC0"/>
    <w:rsid w:val="004905FB"/>
    <w:rsid w:val="00490D25"/>
    <w:rsid w:val="004912E5"/>
    <w:rsid w:val="004913A0"/>
    <w:rsid w:val="00491DC9"/>
    <w:rsid w:val="00492468"/>
    <w:rsid w:val="00492670"/>
    <w:rsid w:val="004932E0"/>
    <w:rsid w:val="004932EB"/>
    <w:rsid w:val="00493C0C"/>
    <w:rsid w:val="00493D87"/>
    <w:rsid w:val="00493DB3"/>
    <w:rsid w:val="0049426D"/>
    <w:rsid w:val="00494A52"/>
    <w:rsid w:val="00494B73"/>
    <w:rsid w:val="0049529B"/>
    <w:rsid w:val="00495A59"/>
    <w:rsid w:val="00495C75"/>
    <w:rsid w:val="00495D98"/>
    <w:rsid w:val="00496185"/>
    <w:rsid w:val="004963F3"/>
    <w:rsid w:val="00496703"/>
    <w:rsid w:val="004969A1"/>
    <w:rsid w:val="004969C0"/>
    <w:rsid w:val="00497095"/>
    <w:rsid w:val="00497BB5"/>
    <w:rsid w:val="00497D2C"/>
    <w:rsid w:val="00497E3E"/>
    <w:rsid w:val="00497F13"/>
    <w:rsid w:val="004A0111"/>
    <w:rsid w:val="004A01DB"/>
    <w:rsid w:val="004A02DE"/>
    <w:rsid w:val="004A0633"/>
    <w:rsid w:val="004A123A"/>
    <w:rsid w:val="004A132A"/>
    <w:rsid w:val="004A274C"/>
    <w:rsid w:val="004A3072"/>
    <w:rsid w:val="004A3568"/>
    <w:rsid w:val="004A3989"/>
    <w:rsid w:val="004A3A35"/>
    <w:rsid w:val="004A41DE"/>
    <w:rsid w:val="004A495C"/>
    <w:rsid w:val="004A49D5"/>
    <w:rsid w:val="004A56BB"/>
    <w:rsid w:val="004A5988"/>
    <w:rsid w:val="004A5DEA"/>
    <w:rsid w:val="004A5E9D"/>
    <w:rsid w:val="004A6907"/>
    <w:rsid w:val="004B0249"/>
    <w:rsid w:val="004B02E1"/>
    <w:rsid w:val="004B046F"/>
    <w:rsid w:val="004B07A9"/>
    <w:rsid w:val="004B0878"/>
    <w:rsid w:val="004B09DF"/>
    <w:rsid w:val="004B1F27"/>
    <w:rsid w:val="004B20AF"/>
    <w:rsid w:val="004B2548"/>
    <w:rsid w:val="004B2B62"/>
    <w:rsid w:val="004B376F"/>
    <w:rsid w:val="004B4355"/>
    <w:rsid w:val="004B44D0"/>
    <w:rsid w:val="004B4753"/>
    <w:rsid w:val="004B4D3B"/>
    <w:rsid w:val="004B57A0"/>
    <w:rsid w:val="004B57D9"/>
    <w:rsid w:val="004B5881"/>
    <w:rsid w:val="004B5ECE"/>
    <w:rsid w:val="004B6459"/>
    <w:rsid w:val="004B69BE"/>
    <w:rsid w:val="004B71CD"/>
    <w:rsid w:val="004B72B2"/>
    <w:rsid w:val="004B7393"/>
    <w:rsid w:val="004B7523"/>
    <w:rsid w:val="004B76DC"/>
    <w:rsid w:val="004C02DB"/>
    <w:rsid w:val="004C07FE"/>
    <w:rsid w:val="004C08D8"/>
    <w:rsid w:val="004C0956"/>
    <w:rsid w:val="004C0F50"/>
    <w:rsid w:val="004C130D"/>
    <w:rsid w:val="004C1469"/>
    <w:rsid w:val="004C168B"/>
    <w:rsid w:val="004C1B4F"/>
    <w:rsid w:val="004C1BC2"/>
    <w:rsid w:val="004C1DC4"/>
    <w:rsid w:val="004C1EB3"/>
    <w:rsid w:val="004C23D8"/>
    <w:rsid w:val="004C284C"/>
    <w:rsid w:val="004C2E48"/>
    <w:rsid w:val="004C2E90"/>
    <w:rsid w:val="004C3C81"/>
    <w:rsid w:val="004C3F1A"/>
    <w:rsid w:val="004C41D8"/>
    <w:rsid w:val="004C50FE"/>
    <w:rsid w:val="004C5FDD"/>
    <w:rsid w:val="004C61EE"/>
    <w:rsid w:val="004C64F2"/>
    <w:rsid w:val="004C6539"/>
    <w:rsid w:val="004C6D5E"/>
    <w:rsid w:val="004C7055"/>
    <w:rsid w:val="004C7112"/>
    <w:rsid w:val="004C74BA"/>
    <w:rsid w:val="004C7607"/>
    <w:rsid w:val="004C762C"/>
    <w:rsid w:val="004C784B"/>
    <w:rsid w:val="004C7C24"/>
    <w:rsid w:val="004D086F"/>
    <w:rsid w:val="004D0948"/>
    <w:rsid w:val="004D23A1"/>
    <w:rsid w:val="004D23D7"/>
    <w:rsid w:val="004D2A65"/>
    <w:rsid w:val="004D2D0D"/>
    <w:rsid w:val="004D3782"/>
    <w:rsid w:val="004D37D2"/>
    <w:rsid w:val="004D3C94"/>
    <w:rsid w:val="004D3CBD"/>
    <w:rsid w:val="004D4279"/>
    <w:rsid w:val="004D457D"/>
    <w:rsid w:val="004D4818"/>
    <w:rsid w:val="004D487A"/>
    <w:rsid w:val="004D50FA"/>
    <w:rsid w:val="004D53DD"/>
    <w:rsid w:val="004D5758"/>
    <w:rsid w:val="004D57DF"/>
    <w:rsid w:val="004D5C87"/>
    <w:rsid w:val="004D5D5B"/>
    <w:rsid w:val="004D6201"/>
    <w:rsid w:val="004D65E5"/>
    <w:rsid w:val="004D68B1"/>
    <w:rsid w:val="004D740C"/>
    <w:rsid w:val="004D7C42"/>
    <w:rsid w:val="004D7F48"/>
    <w:rsid w:val="004E0154"/>
    <w:rsid w:val="004E03EC"/>
    <w:rsid w:val="004E0415"/>
    <w:rsid w:val="004E11DB"/>
    <w:rsid w:val="004E1E89"/>
    <w:rsid w:val="004E204C"/>
    <w:rsid w:val="004E295C"/>
    <w:rsid w:val="004E2F7A"/>
    <w:rsid w:val="004E3178"/>
    <w:rsid w:val="004E36AF"/>
    <w:rsid w:val="004E3D53"/>
    <w:rsid w:val="004E41E7"/>
    <w:rsid w:val="004E4481"/>
    <w:rsid w:val="004E4CD7"/>
    <w:rsid w:val="004E526B"/>
    <w:rsid w:val="004E5829"/>
    <w:rsid w:val="004E58BC"/>
    <w:rsid w:val="004E5ACD"/>
    <w:rsid w:val="004E5F22"/>
    <w:rsid w:val="004E64E4"/>
    <w:rsid w:val="004E6BE2"/>
    <w:rsid w:val="004E7BCC"/>
    <w:rsid w:val="004F0A16"/>
    <w:rsid w:val="004F0A87"/>
    <w:rsid w:val="004F127A"/>
    <w:rsid w:val="004F1959"/>
    <w:rsid w:val="004F1BF4"/>
    <w:rsid w:val="004F1FAC"/>
    <w:rsid w:val="004F2BF9"/>
    <w:rsid w:val="004F2D15"/>
    <w:rsid w:val="004F2F3A"/>
    <w:rsid w:val="004F3784"/>
    <w:rsid w:val="004F3A03"/>
    <w:rsid w:val="004F3B6D"/>
    <w:rsid w:val="004F4037"/>
    <w:rsid w:val="004F4638"/>
    <w:rsid w:val="004F471E"/>
    <w:rsid w:val="004F49E2"/>
    <w:rsid w:val="004F5B06"/>
    <w:rsid w:val="004F5CED"/>
    <w:rsid w:val="004F5EFF"/>
    <w:rsid w:val="004F61AC"/>
    <w:rsid w:val="004F6D9D"/>
    <w:rsid w:val="004F7D68"/>
    <w:rsid w:val="004F7E27"/>
    <w:rsid w:val="00500008"/>
    <w:rsid w:val="005006FA"/>
    <w:rsid w:val="00501134"/>
    <w:rsid w:val="00501435"/>
    <w:rsid w:val="00501AD9"/>
    <w:rsid w:val="00501E3D"/>
    <w:rsid w:val="00501EA5"/>
    <w:rsid w:val="005021C3"/>
    <w:rsid w:val="00502420"/>
    <w:rsid w:val="00502CF8"/>
    <w:rsid w:val="005034F0"/>
    <w:rsid w:val="0050360B"/>
    <w:rsid w:val="005036AC"/>
    <w:rsid w:val="00503B2F"/>
    <w:rsid w:val="00503B57"/>
    <w:rsid w:val="00504145"/>
    <w:rsid w:val="00504246"/>
    <w:rsid w:val="005045A5"/>
    <w:rsid w:val="00504C61"/>
    <w:rsid w:val="00504EDA"/>
    <w:rsid w:val="005050CC"/>
    <w:rsid w:val="00505379"/>
    <w:rsid w:val="00505C4F"/>
    <w:rsid w:val="00505DF8"/>
    <w:rsid w:val="0050601D"/>
    <w:rsid w:val="00506229"/>
    <w:rsid w:val="005065A7"/>
    <w:rsid w:val="00506AE0"/>
    <w:rsid w:val="00506CA1"/>
    <w:rsid w:val="00506F9C"/>
    <w:rsid w:val="005073B2"/>
    <w:rsid w:val="0050740A"/>
    <w:rsid w:val="00510303"/>
    <w:rsid w:val="005110C4"/>
    <w:rsid w:val="005121E7"/>
    <w:rsid w:val="005125DD"/>
    <w:rsid w:val="005127C7"/>
    <w:rsid w:val="005129D0"/>
    <w:rsid w:val="00512C51"/>
    <w:rsid w:val="00513EAC"/>
    <w:rsid w:val="00514A04"/>
    <w:rsid w:val="00514A59"/>
    <w:rsid w:val="00514B2E"/>
    <w:rsid w:val="00514CAF"/>
    <w:rsid w:val="00514EE6"/>
    <w:rsid w:val="00514FEB"/>
    <w:rsid w:val="0051507B"/>
    <w:rsid w:val="00515396"/>
    <w:rsid w:val="005156E9"/>
    <w:rsid w:val="00515DA5"/>
    <w:rsid w:val="00516230"/>
    <w:rsid w:val="0051636A"/>
    <w:rsid w:val="00516DE5"/>
    <w:rsid w:val="00517B47"/>
    <w:rsid w:val="00517BCD"/>
    <w:rsid w:val="00517FAF"/>
    <w:rsid w:val="005200CF"/>
    <w:rsid w:val="005200D7"/>
    <w:rsid w:val="005204F8"/>
    <w:rsid w:val="0052166B"/>
    <w:rsid w:val="00522220"/>
    <w:rsid w:val="0052240E"/>
    <w:rsid w:val="005226A9"/>
    <w:rsid w:val="00523342"/>
    <w:rsid w:val="005235E1"/>
    <w:rsid w:val="00523D78"/>
    <w:rsid w:val="00524937"/>
    <w:rsid w:val="005259EF"/>
    <w:rsid w:val="00525E38"/>
    <w:rsid w:val="0052656A"/>
    <w:rsid w:val="00526703"/>
    <w:rsid w:val="0052766A"/>
    <w:rsid w:val="005278BE"/>
    <w:rsid w:val="00527B15"/>
    <w:rsid w:val="00530557"/>
    <w:rsid w:val="005315D8"/>
    <w:rsid w:val="00531F99"/>
    <w:rsid w:val="00532242"/>
    <w:rsid w:val="005323A3"/>
    <w:rsid w:val="00532479"/>
    <w:rsid w:val="005326B4"/>
    <w:rsid w:val="005333AF"/>
    <w:rsid w:val="00533B07"/>
    <w:rsid w:val="005349E8"/>
    <w:rsid w:val="00534A1E"/>
    <w:rsid w:val="00534A66"/>
    <w:rsid w:val="00534BD7"/>
    <w:rsid w:val="00535082"/>
    <w:rsid w:val="0053567A"/>
    <w:rsid w:val="005360A9"/>
    <w:rsid w:val="005366A5"/>
    <w:rsid w:val="00536DE0"/>
    <w:rsid w:val="005372EA"/>
    <w:rsid w:val="00537835"/>
    <w:rsid w:val="00537EC2"/>
    <w:rsid w:val="005409AB"/>
    <w:rsid w:val="0054181D"/>
    <w:rsid w:val="005424D4"/>
    <w:rsid w:val="005424F5"/>
    <w:rsid w:val="0054280D"/>
    <w:rsid w:val="0054286D"/>
    <w:rsid w:val="00542A80"/>
    <w:rsid w:val="00542BA2"/>
    <w:rsid w:val="00543433"/>
    <w:rsid w:val="0054388B"/>
    <w:rsid w:val="00543A0F"/>
    <w:rsid w:val="00543A5E"/>
    <w:rsid w:val="00543A63"/>
    <w:rsid w:val="00543BA8"/>
    <w:rsid w:val="00543C6C"/>
    <w:rsid w:val="00543F0F"/>
    <w:rsid w:val="00544970"/>
    <w:rsid w:val="00544AAE"/>
    <w:rsid w:val="00544B1B"/>
    <w:rsid w:val="00544C0F"/>
    <w:rsid w:val="00544C5E"/>
    <w:rsid w:val="00544DBA"/>
    <w:rsid w:val="005452BF"/>
    <w:rsid w:val="005456D6"/>
    <w:rsid w:val="00545920"/>
    <w:rsid w:val="00545D8D"/>
    <w:rsid w:val="005463AF"/>
    <w:rsid w:val="0054655F"/>
    <w:rsid w:val="00546590"/>
    <w:rsid w:val="005469AC"/>
    <w:rsid w:val="0054717C"/>
    <w:rsid w:val="00547E9D"/>
    <w:rsid w:val="00547F6D"/>
    <w:rsid w:val="005500C3"/>
    <w:rsid w:val="00550326"/>
    <w:rsid w:val="00550427"/>
    <w:rsid w:val="0055065C"/>
    <w:rsid w:val="005506AB"/>
    <w:rsid w:val="00551677"/>
    <w:rsid w:val="00551C2F"/>
    <w:rsid w:val="005525BB"/>
    <w:rsid w:val="00552674"/>
    <w:rsid w:val="0055288D"/>
    <w:rsid w:val="00553280"/>
    <w:rsid w:val="00553321"/>
    <w:rsid w:val="00553F1E"/>
    <w:rsid w:val="00553F7F"/>
    <w:rsid w:val="00554387"/>
    <w:rsid w:val="00555123"/>
    <w:rsid w:val="005551FB"/>
    <w:rsid w:val="005553CC"/>
    <w:rsid w:val="00555619"/>
    <w:rsid w:val="00555DC3"/>
    <w:rsid w:val="00555EB2"/>
    <w:rsid w:val="005560CB"/>
    <w:rsid w:val="00556967"/>
    <w:rsid w:val="00556B21"/>
    <w:rsid w:val="005577A7"/>
    <w:rsid w:val="00557A15"/>
    <w:rsid w:val="005602F6"/>
    <w:rsid w:val="00560910"/>
    <w:rsid w:val="00560DDF"/>
    <w:rsid w:val="00560F5D"/>
    <w:rsid w:val="005616B4"/>
    <w:rsid w:val="00561A77"/>
    <w:rsid w:val="00561B1D"/>
    <w:rsid w:val="00561DC6"/>
    <w:rsid w:val="00562407"/>
    <w:rsid w:val="00562912"/>
    <w:rsid w:val="00562E04"/>
    <w:rsid w:val="00563151"/>
    <w:rsid w:val="005637EF"/>
    <w:rsid w:val="005645A2"/>
    <w:rsid w:val="005649CC"/>
    <w:rsid w:val="00564A59"/>
    <w:rsid w:val="00564D02"/>
    <w:rsid w:val="00565078"/>
    <w:rsid w:val="005658F0"/>
    <w:rsid w:val="00565EBE"/>
    <w:rsid w:val="00566308"/>
    <w:rsid w:val="00566614"/>
    <w:rsid w:val="005670F5"/>
    <w:rsid w:val="0056713C"/>
    <w:rsid w:val="00567345"/>
    <w:rsid w:val="00567391"/>
    <w:rsid w:val="00567DE0"/>
    <w:rsid w:val="0057046D"/>
    <w:rsid w:val="005705D5"/>
    <w:rsid w:val="00570870"/>
    <w:rsid w:val="005709DF"/>
    <w:rsid w:val="00570D1E"/>
    <w:rsid w:val="00570F79"/>
    <w:rsid w:val="005714EC"/>
    <w:rsid w:val="00571900"/>
    <w:rsid w:val="00571C54"/>
    <w:rsid w:val="00571DBA"/>
    <w:rsid w:val="00571ED5"/>
    <w:rsid w:val="00572438"/>
    <w:rsid w:val="00572A39"/>
    <w:rsid w:val="00572A8F"/>
    <w:rsid w:val="00572BEF"/>
    <w:rsid w:val="00573352"/>
    <w:rsid w:val="0057402D"/>
    <w:rsid w:val="00574262"/>
    <w:rsid w:val="005742E0"/>
    <w:rsid w:val="005743AD"/>
    <w:rsid w:val="00574595"/>
    <w:rsid w:val="00574763"/>
    <w:rsid w:val="00575211"/>
    <w:rsid w:val="0057555E"/>
    <w:rsid w:val="005756E9"/>
    <w:rsid w:val="005764B5"/>
    <w:rsid w:val="00576824"/>
    <w:rsid w:val="0057798A"/>
    <w:rsid w:val="00577A4B"/>
    <w:rsid w:val="00580925"/>
    <w:rsid w:val="00580E31"/>
    <w:rsid w:val="005816F7"/>
    <w:rsid w:val="0058190F"/>
    <w:rsid w:val="00581BBA"/>
    <w:rsid w:val="00581C00"/>
    <w:rsid w:val="00582064"/>
    <w:rsid w:val="005823DB"/>
    <w:rsid w:val="005824D7"/>
    <w:rsid w:val="00582617"/>
    <w:rsid w:val="00582818"/>
    <w:rsid w:val="00582B24"/>
    <w:rsid w:val="00582B26"/>
    <w:rsid w:val="00582C96"/>
    <w:rsid w:val="00583236"/>
    <w:rsid w:val="00583826"/>
    <w:rsid w:val="00583A04"/>
    <w:rsid w:val="005840E3"/>
    <w:rsid w:val="00584A73"/>
    <w:rsid w:val="00584D36"/>
    <w:rsid w:val="00585DCC"/>
    <w:rsid w:val="005860D3"/>
    <w:rsid w:val="005869C9"/>
    <w:rsid w:val="00587325"/>
    <w:rsid w:val="00587700"/>
    <w:rsid w:val="00587759"/>
    <w:rsid w:val="00587954"/>
    <w:rsid w:val="00587DD1"/>
    <w:rsid w:val="0059036D"/>
    <w:rsid w:val="005904B9"/>
    <w:rsid w:val="00590E77"/>
    <w:rsid w:val="0059108D"/>
    <w:rsid w:val="005916DA"/>
    <w:rsid w:val="00592190"/>
    <w:rsid w:val="00592257"/>
    <w:rsid w:val="0059266A"/>
    <w:rsid w:val="00592C7F"/>
    <w:rsid w:val="00593A1A"/>
    <w:rsid w:val="005940DC"/>
    <w:rsid w:val="005945EB"/>
    <w:rsid w:val="00594823"/>
    <w:rsid w:val="0059499C"/>
    <w:rsid w:val="00594EEE"/>
    <w:rsid w:val="005959B0"/>
    <w:rsid w:val="00596606"/>
    <w:rsid w:val="00596C2E"/>
    <w:rsid w:val="00596CFE"/>
    <w:rsid w:val="0059763A"/>
    <w:rsid w:val="00597881"/>
    <w:rsid w:val="00597C87"/>
    <w:rsid w:val="00597D28"/>
    <w:rsid w:val="005A03D8"/>
    <w:rsid w:val="005A080E"/>
    <w:rsid w:val="005A1064"/>
    <w:rsid w:val="005A1D49"/>
    <w:rsid w:val="005A216A"/>
    <w:rsid w:val="005A2953"/>
    <w:rsid w:val="005A2B82"/>
    <w:rsid w:val="005A2BAA"/>
    <w:rsid w:val="005A2E0E"/>
    <w:rsid w:val="005A3746"/>
    <w:rsid w:val="005A381B"/>
    <w:rsid w:val="005A3DC2"/>
    <w:rsid w:val="005A3EA3"/>
    <w:rsid w:val="005A44F4"/>
    <w:rsid w:val="005A4693"/>
    <w:rsid w:val="005A48F0"/>
    <w:rsid w:val="005A4A1A"/>
    <w:rsid w:val="005A4EF9"/>
    <w:rsid w:val="005A5319"/>
    <w:rsid w:val="005A6197"/>
    <w:rsid w:val="005A68DE"/>
    <w:rsid w:val="005A6AC2"/>
    <w:rsid w:val="005A6F98"/>
    <w:rsid w:val="005A7901"/>
    <w:rsid w:val="005A7EA2"/>
    <w:rsid w:val="005B03CD"/>
    <w:rsid w:val="005B08EC"/>
    <w:rsid w:val="005B0981"/>
    <w:rsid w:val="005B20CF"/>
    <w:rsid w:val="005B23FB"/>
    <w:rsid w:val="005B266F"/>
    <w:rsid w:val="005B27DC"/>
    <w:rsid w:val="005B2B4A"/>
    <w:rsid w:val="005B2C54"/>
    <w:rsid w:val="005B2C72"/>
    <w:rsid w:val="005B3011"/>
    <w:rsid w:val="005B320C"/>
    <w:rsid w:val="005B326A"/>
    <w:rsid w:val="005B3E3F"/>
    <w:rsid w:val="005B3E6B"/>
    <w:rsid w:val="005B45FC"/>
    <w:rsid w:val="005B469D"/>
    <w:rsid w:val="005B4C38"/>
    <w:rsid w:val="005B4EAD"/>
    <w:rsid w:val="005B526E"/>
    <w:rsid w:val="005B5292"/>
    <w:rsid w:val="005B56D4"/>
    <w:rsid w:val="005B583C"/>
    <w:rsid w:val="005B5B8B"/>
    <w:rsid w:val="005B6422"/>
    <w:rsid w:val="005B679D"/>
    <w:rsid w:val="005B73E8"/>
    <w:rsid w:val="005C0064"/>
    <w:rsid w:val="005C0441"/>
    <w:rsid w:val="005C0860"/>
    <w:rsid w:val="005C0D95"/>
    <w:rsid w:val="005C1A17"/>
    <w:rsid w:val="005C1C89"/>
    <w:rsid w:val="005C2E59"/>
    <w:rsid w:val="005C2FF3"/>
    <w:rsid w:val="005C3132"/>
    <w:rsid w:val="005C32C9"/>
    <w:rsid w:val="005C36D5"/>
    <w:rsid w:val="005C36E8"/>
    <w:rsid w:val="005C3ED3"/>
    <w:rsid w:val="005C4414"/>
    <w:rsid w:val="005C4A6D"/>
    <w:rsid w:val="005C4B53"/>
    <w:rsid w:val="005C4C1E"/>
    <w:rsid w:val="005C4DEC"/>
    <w:rsid w:val="005C4E47"/>
    <w:rsid w:val="005C52EF"/>
    <w:rsid w:val="005C5302"/>
    <w:rsid w:val="005C5493"/>
    <w:rsid w:val="005C558E"/>
    <w:rsid w:val="005C5F3A"/>
    <w:rsid w:val="005C600A"/>
    <w:rsid w:val="005C6129"/>
    <w:rsid w:val="005C63F9"/>
    <w:rsid w:val="005C6B8A"/>
    <w:rsid w:val="005D0A50"/>
    <w:rsid w:val="005D1272"/>
    <w:rsid w:val="005D27C8"/>
    <w:rsid w:val="005D2A2C"/>
    <w:rsid w:val="005D3163"/>
    <w:rsid w:val="005D3DB6"/>
    <w:rsid w:val="005D3E63"/>
    <w:rsid w:val="005D4417"/>
    <w:rsid w:val="005D48A4"/>
    <w:rsid w:val="005D539E"/>
    <w:rsid w:val="005D5A07"/>
    <w:rsid w:val="005D6708"/>
    <w:rsid w:val="005D695A"/>
    <w:rsid w:val="005D6C04"/>
    <w:rsid w:val="005D6D90"/>
    <w:rsid w:val="005D76FA"/>
    <w:rsid w:val="005D7D5F"/>
    <w:rsid w:val="005E022C"/>
    <w:rsid w:val="005E032D"/>
    <w:rsid w:val="005E0460"/>
    <w:rsid w:val="005E0A57"/>
    <w:rsid w:val="005E1166"/>
    <w:rsid w:val="005E12CC"/>
    <w:rsid w:val="005E1304"/>
    <w:rsid w:val="005E17A5"/>
    <w:rsid w:val="005E1E3E"/>
    <w:rsid w:val="005E26F6"/>
    <w:rsid w:val="005E3A78"/>
    <w:rsid w:val="005E42BF"/>
    <w:rsid w:val="005E432E"/>
    <w:rsid w:val="005E455E"/>
    <w:rsid w:val="005E4E8D"/>
    <w:rsid w:val="005E5914"/>
    <w:rsid w:val="005E5B48"/>
    <w:rsid w:val="005E5FE8"/>
    <w:rsid w:val="005E67DF"/>
    <w:rsid w:val="005E6B94"/>
    <w:rsid w:val="005E6C9D"/>
    <w:rsid w:val="005E6DA7"/>
    <w:rsid w:val="005E6F7C"/>
    <w:rsid w:val="005E78D4"/>
    <w:rsid w:val="005F00B8"/>
    <w:rsid w:val="005F0238"/>
    <w:rsid w:val="005F04D0"/>
    <w:rsid w:val="005F0BBE"/>
    <w:rsid w:val="005F195D"/>
    <w:rsid w:val="005F1A6D"/>
    <w:rsid w:val="005F1D7A"/>
    <w:rsid w:val="005F2339"/>
    <w:rsid w:val="005F24A7"/>
    <w:rsid w:val="005F2BA0"/>
    <w:rsid w:val="005F2C33"/>
    <w:rsid w:val="005F35AB"/>
    <w:rsid w:val="005F37DE"/>
    <w:rsid w:val="005F390A"/>
    <w:rsid w:val="005F39A1"/>
    <w:rsid w:val="005F3C84"/>
    <w:rsid w:val="005F3FD7"/>
    <w:rsid w:val="005F43AF"/>
    <w:rsid w:val="005F4880"/>
    <w:rsid w:val="005F4937"/>
    <w:rsid w:val="005F4AFF"/>
    <w:rsid w:val="005F4E63"/>
    <w:rsid w:val="005F5C9E"/>
    <w:rsid w:val="005F60A1"/>
    <w:rsid w:val="005F64CF"/>
    <w:rsid w:val="005F671E"/>
    <w:rsid w:val="005F6790"/>
    <w:rsid w:val="005F6DE2"/>
    <w:rsid w:val="005F6E3B"/>
    <w:rsid w:val="005F7533"/>
    <w:rsid w:val="005F79FA"/>
    <w:rsid w:val="0060014F"/>
    <w:rsid w:val="0060021E"/>
    <w:rsid w:val="00600467"/>
    <w:rsid w:val="00600476"/>
    <w:rsid w:val="006007C9"/>
    <w:rsid w:val="00600CE7"/>
    <w:rsid w:val="0060137B"/>
    <w:rsid w:val="006014E5"/>
    <w:rsid w:val="006015F9"/>
    <w:rsid w:val="006018BD"/>
    <w:rsid w:val="00601DB4"/>
    <w:rsid w:val="0060231D"/>
    <w:rsid w:val="006028F0"/>
    <w:rsid w:val="00602DB8"/>
    <w:rsid w:val="00602E2A"/>
    <w:rsid w:val="00602F54"/>
    <w:rsid w:val="00603973"/>
    <w:rsid w:val="0060484C"/>
    <w:rsid w:val="006051D6"/>
    <w:rsid w:val="006054FE"/>
    <w:rsid w:val="006055E1"/>
    <w:rsid w:val="00605953"/>
    <w:rsid w:val="00605FDB"/>
    <w:rsid w:val="0060652E"/>
    <w:rsid w:val="00606D7B"/>
    <w:rsid w:val="0060777B"/>
    <w:rsid w:val="00607972"/>
    <w:rsid w:val="00607B60"/>
    <w:rsid w:val="00607D84"/>
    <w:rsid w:val="00607E2D"/>
    <w:rsid w:val="0061010B"/>
    <w:rsid w:val="006101CA"/>
    <w:rsid w:val="00610BA1"/>
    <w:rsid w:val="00610CA2"/>
    <w:rsid w:val="00610F14"/>
    <w:rsid w:val="00610F2D"/>
    <w:rsid w:val="00611156"/>
    <w:rsid w:val="00611455"/>
    <w:rsid w:val="006116BA"/>
    <w:rsid w:val="00611763"/>
    <w:rsid w:val="00612A07"/>
    <w:rsid w:val="00612C36"/>
    <w:rsid w:val="00612CB7"/>
    <w:rsid w:val="00612D43"/>
    <w:rsid w:val="00612F60"/>
    <w:rsid w:val="00613133"/>
    <w:rsid w:val="00613150"/>
    <w:rsid w:val="006132EA"/>
    <w:rsid w:val="00613D27"/>
    <w:rsid w:val="00614198"/>
    <w:rsid w:val="006153A1"/>
    <w:rsid w:val="00615AE7"/>
    <w:rsid w:val="006163D7"/>
    <w:rsid w:val="006169BD"/>
    <w:rsid w:val="0061798E"/>
    <w:rsid w:val="00617DDD"/>
    <w:rsid w:val="006202CA"/>
    <w:rsid w:val="0062095A"/>
    <w:rsid w:val="00620BCC"/>
    <w:rsid w:val="00620CF1"/>
    <w:rsid w:val="006210D1"/>
    <w:rsid w:val="00621197"/>
    <w:rsid w:val="00621B5C"/>
    <w:rsid w:val="0062215F"/>
    <w:rsid w:val="006222FF"/>
    <w:rsid w:val="006224FF"/>
    <w:rsid w:val="006234B4"/>
    <w:rsid w:val="0062372A"/>
    <w:rsid w:val="00623A0A"/>
    <w:rsid w:val="00623A17"/>
    <w:rsid w:val="00623DE5"/>
    <w:rsid w:val="006244CD"/>
    <w:rsid w:val="00624832"/>
    <w:rsid w:val="00625159"/>
    <w:rsid w:val="006259D2"/>
    <w:rsid w:val="00625EEE"/>
    <w:rsid w:val="0062612F"/>
    <w:rsid w:val="0062649D"/>
    <w:rsid w:val="00626A7D"/>
    <w:rsid w:val="00626D9A"/>
    <w:rsid w:val="00626F86"/>
    <w:rsid w:val="006279F8"/>
    <w:rsid w:val="00627F9A"/>
    <w:rsid w:val="006306EA"/>
    <w:rsid w:val="00630978"/>
    <w:rsid w:val="00630B47"/>
    <w:rsid w:val="00630C16"/>
    <w:rsid w:val="00630EF9"/>
    <w:rsid w:val="00631887"/>
    <w:rsid w:val="006319B3"/>
    <w:rsid w:val="00631A5C"/>
    <w:rsid w:val="00631B01"/>
    <w:rsid w:val="00631EF2"/>
    <w:rsid w:val="0063208F"/>
    <w:rsid w:val="00633671"/>
    <w:rsid w:val="006338BD"/>
    <w:rsid w:val="00633AE2"/>
    <w:rsid w:val="00633D88"/>
    <w:rsid w:val="00633E40"/>
    <w:rsid w:val="00633EAD"/>
    <w:rsid w:val="006342B1"/>
    <w:rsid w:val="006347E0"/>
    <w:rsid w:val="00634AD2"/>
    <w:rsid w:val="006353A9"/>
    <w:rsid w:val="00635C5D"/>
    <w:rsid w:val="00635F45"/>
    <w:rsid w:val="006360B4"/>
    <w:rsid w:val="00636933"/>
    <w:rsid w:val="0063753E"/>
    <w:rsid w:val="006377EA"/>
    <w:rsid w:val="00637B01"/>
    <w:rsid w:val="00640069"/>
    <w:rsid w:val="00640D54"/>
    <w:rsid w:val="00641220"/>
    <w:rsid w:val="006412EF"/>
    <w:rsid w:val="00641885"/>
    <w:rsid w:val="006418BA"/>
    <w:rsid w:val="00641C2C"/>
    <w:rsid w:val="00641D26"/>
    <w:rsid w:val="00641DCB"/>
    <w:rsid w:val="00641E8C"/>
    <w:rsid w:val="00642737"/>
    <w:rsid w:val="00642C82"/>
    <w:rsid w:val="00642DE3"/>
    <w:rsid w:val="00642FBE"/>
    <w:rsid w:val="006430AA"/>
    <w:rsid w:val="006434CE"/>
    <w:rsid w:val="0064378A"/>
    <w:rsid w:val="0064391E"/>
    <w:rsid w:val="00643954"/>
    <w:rsid w:val="00643AA7"/>
    <w:rsid w:val="00643C1E"/>
    <w:rsid w:val="00643F99"/>
    <w:rsid w:val="00644960"/>
    <w:rsid w:val="006452A2"/>
    <w:rsid w:val="006453B6"/>
    <w:rsid w:val="00645517"/>
    <w:rsid w:val="006459E0"/>
    <w:rsid w:val="006459E4"/>
    <w:rsid w:val="00645B2B"/>
    <w:rsid w:val="00645B8B"/>
    <w:rsid w:val="00645CC6"/>
    <w:rsid w:val="00646202"/>
    <w:rsid w:val="00646275"/>
    <w:rsid w:val="00646D39"/>
    <w:rsid w:val="00646E84"/>
    <w:rsid w:val="00646FC4"/>
    <w:rsid w:val="00647734"/>
    <w:rsid w:val="006500C4"/>
    <w:rsid w:val="00650467"/>
    <w:rsid w:val="006506CE"/>
    <w:rsid w:val="00651604"/>
    <w:rsid w:val="00651833"/>
    <w:rsid w:val="00651C08"/>
    <w:rsid w:val="00651F14"/>
    <w:rsid w:val="00651F43"/>
    <w:rsid w:val="00651F74"/>
    <w:rsid w:val="00652A0F"/>
    <w:rsid w:val="00652FDA"/>
    <w:rsid w:val="006530D4"/>
    <w:rsid w:val="00653575"/>
    <w:rsid w:val="006536E7"/>
    <w:rsid w:val="00654894"/>
    <w:rsid w:val="00654E7C"/>
    <w:rsid w:val="00655401"/>
    <w:rsid w:val="006556F5"/>
    <w:rsid w:val="0065603D"/>
    <w:rsid w:val="00656D82"/>
    <w:rsid w:val="00656E78"/>
    <w:rsid w:val="00656EE4"/>
    <w:rsid w:val="0065736A"/>
    <w:rsid w:val="00657F6A"/>
    <w:rsid w:val="0066025F"/>
    <w:rsid w:val="0066067E"/>
    <w:rsid w:val="006616AC"/>
    <w:rsid w:val="006617E9"/>
    <w:rsid w:val="00661C6E"/>
    <w:rsid w:val="00661D8E"/>
    <w:rsid w:val="00661ED5"/>
    <w:rsid w:val="00661F3D"/>
    <w:rsid w:val="00662062"/>
    <w:rsid w:val="00662405"/>
    <w:rsid w:val="006625C0"/>
    <w:rsid w:val="00662BA9"/>
    <w:rsid w:val="00662F24"/>
    <w:rsid w:val="00663796"/>
    <w:rsid w:val="00663F9B"/>
    <w:rsid w:val="0066490F"/>
    <w:rsid w:val="00664F86"/>
    <w:rsid w:val="006659EE"/>
    <w:rsid w:val="00665A0B"/>
    <w:rsid w:val="00666691"/>
    <w:rsid w:val="00666DFB"/>
    <w:rsid w:val="00667C61"/>
    <w:rsid w:val="00670352"/>
    <w:rsid w:val="00670728"/>
    <w:rsid w:val="00671953"/>
    <w:rsid w:val="00671D15"/>
    <w:rsid w:val="00671EDD"/>
    <w:rsid w:val="00672090"/>
    <w:rsid w:val="00672493"/>
    <w:rsid w:val="0067267D"/>
    <w:rsid w:val="00672E20"/>
    <w:rsid w:val="00673B7E"/>
    <w:rsid w:val="00673F0A"/>
    <w:rsid w:val="00674879"/>
    <w:rsid w:val="006748EC"/>
    <w:rsid w:val="00674A85"/>
    <w:rsid w:val="006756F7"/>
    <w:rsid w:val="00675A9B"/>
    <w:rsid w:val="00675FE8"/>
    <w:rsid w:val="0067606B"/>
    <w:rsid w:val="0067639E"/>
    <w:rsid w:val="00676404"/>
    <w:rsid w:val="00676896"/>
    <w:rsid w:val="00676A11"/>
    <w:rsid w:val="00677095"/>
    <w:rsid w:val="00677460"/>
    <w:rsid w:val="0067775B"/>
    <w:rsid w:val="00677B03"/>
    <w:rsid w:val="00677D58"/>
    <w:rsid w:val="00680393"/>
    <w:rsid w:val="006806E2"/>
    <w:rsid w:val="00681483"/>
    <w:rsid w:val="006815F5"/>
    <w:rsid w:val="0068174F"/>
    <w:rsid w:val="00681EA2"/>
    <w:rsid w:val="00682437"/>
    <w:rsid w:val="00682AA5"/>
    <w:rsid w:val="00683C12"/>
    <w:rsid w:val="00684DCE"/>
    <w:rsid w:val="00684DF7"/>
    <w:rsid w:val="00686272"/>
    <w:rsid w:val="006863E0"/>
    <w:rsid w:val="00686A0C"/>
    <w:rsid w:val="00690137"/>
    <w:rsid w:val="00690257"/>
    <w:rsid w:val="006904F1"/>
    <w:rsid w:val="006916D6"/>
    <w:rsid w:val="00691BF4"/>
    <w:rsid w:val="00691D6D"/>
    <w:rsid w:val="006926B2"/>
    <w:rsid w:val="006926DA"/>
    <w:rsid w:val="00692ED3"/>
    <w:rsid w:val="00692F10"/>
    <w:rsid w:val="0069327F"/>
    <w:rsid w:val="00693708"/>
    <w:rsid w:val="006939A6"/>
    <w:rsid w:val="00694296"/>
    <w:rsid w:val="006942D3"/>
    <w:rsid w:val="00694369"/>
    <w:rsid w:val="006944AD"/>
    <w:rsid w:val="00694A88"/>
    <w:rsid w:val="00694DDE"/>
    <w:rsid w:val="006950FB"/>
    <w:rsid w:val="0069537A"/>
    <w:rsid w:val="00695912"/>
    <w:rsid w:val="00695A54"/>
    <w:rsid w:val="00695A6A"/>
    <w:rsid w:val="00695B27"/>
    <w:rsid w:val="00695E44"/>
    <w:rsid w:val="006965B3"/>
    <w:rsid w:val="00697591"/>
    <w:rsid w:val="0069778B"/>
    <w:rsid w:val="006A01D4"/>
    <w:rsid w:val="006A05AA"/>
    <w:rsid w:val="006A06D5"/>
    <w:rsid w:val="006A0CC0"/>
    <w:rsid w:val="006A0DC9"/>
    <w:rsid w:val="006A0E10"/>
    <w:rsid w:val="006A11FC"/>
    <w:rsid w:val="006A1E73"/>
    <w:rsid w:val="006A1EEA"/>
    <w:rsid w:val="006A1F78"/>
    <w:rsid w:val="006A1F92"/>
    <w:rsid w:val="006A200D"/>
    <w:rsid w:val="006A23D3"/>
    <w:rsid w:val="006A273B"/>
    <w:rsid w:val="006A2A8F"/>
    <w:rsid w:val="006A35E2"/>
    <w:rsid w:val="006A3996"/>
    <w:rsid w:val="006A4B39"/>
    <w:rsid w:val="006A52FD"/>
    <w:rsid w:val="006A5759"/>
    <w:rsid w:val="006A59B4"/>
    <w:rsid w:val="006A59EF"/>
    <w:rsid w:val="006A6AB2"/>
    <w:rsid w:val="006A6DF1"/>
    <w:rsid w:val="006A6E1F"/>
    <w:rsid w:val="006A7006"/>
    <w:rsid w:val="006A70F6"/>
    <w:rsid w:val="006A7446"/>
    <w:rsid w:val="006A7C6D"/>
    <w:rsid w:val="006B0441"/>
    <w:rsid w:val="006B05BD"/>
    <w:rsid w:val="006B0A43"/>
    <w:rsid w:val="006B0B2E"/>
    <w:rsid w:val="006B11AB"/>
    <w:rsid w:val="006B1670"/>
    <w:rsid w:val="006B1ECA"/>
    <w:rsid w:val="006B27E9"/>
    <w:rsid w:val="006B2FE6"/>
    <w:rsid w:val="006B3285"/>
    <w:rsid w:val="006B3995"/>
    <w:rsid w:val="006B3FAA"/>
    <w:rsid w:val="006B4C45"/>
    <w:rsid w:val="006B50B2"/>
    <w:rsid w:val="006B51FF"/>
    <w:rsid w:val="006B5210"/>
    <w:rsid w:val="006B5E59"/>
    <w:rsid w:val="006B602E"/>
    <w:rsid w:val="006B6A37"/>
    <w:rsid w:val="006B6ABA"/>
    <w:rsid w:val="006B7259"/>
    <w:rsid w:val="006B75BA"/>
    <w:rsid w:val="006C0266"/>
    <w:rsid w:val="006C06AF"/>
    <w:rsid w:val="006C0825"/>
    <w:rsid w:val="006C0973"/>
    <w:rsid w:val="006C0A46"/>
    <w:rsid w:val="006C1261"/>
    <w:rsid w:val="006C162C"/>
    <w:rsid w:val="006C1F5D"/>
    <w:rsid w:val="006C2000"/>
    <w:rsid w:val="006C27FC"/>
    <w:rsid w:val="006C3124"/>
    <w:rsid w:val="006C33E5"/>
    <w:rsid w:val="006C3408"/>
    <w:rsid w:val="006C344C"/>
    <w:rsid w:val="006C39B4"/>
    <w:rsid w:val="006C40FC"/>
    <w:rsid w:val="006C4871"/>
    <w:rsid w:val="006C4A4F"/>
    <w:rsid w:val="006C50B9"/>
    <w:rsid w:val="006C5293"/>
    <w:rsid w:val="006C5923"/>
    <w:rsid w:val="006C69B4"/>
    <w:rsid w:val="006C6B32"/>
    <w:rsid w:val="006C7073"/>
    <w:rsid w:val="006C7AA1"/>
    <w:rsid w:val="006C7B89"/>
    <w:rsid w:val="006C7E29"/>
    <w:rsid w:val="006C7EBE"/>
    <w:rsid w:val="006D032F"/>
    <w:rsid w:val="006D1308"/>
    <w:rsid w:val="006D187D"/>
    <w:rsid w:val="006D188B"/>
    <w:rsid w:val="006D1B56"/>
    <w:rsid w:val="006D211B"/>
    <w:rsid w:val="006D2150"/>
    <w:rsid w:val="006D229A"/>
    <w:rsid w:val="006D2863"/>
    <w:rsid w:val="006D2A9E"/>
    <w:rsid w:val="006D2FC5"/>
    <w:rsid w:val="006D3313"/>
    <w:rsid w:val="006D36A4"/>
    <w:rsid w:val="006D36CC"/>
    <w:rsid w:val="006D38AF"/>
    <w:rsid w:val="006D3C9C"/>
    <w:rsid w:val="006D3E7B"/>
    <w:rsid w:val="006D3F1F"/>
    <w:rsid w:val="006D41C8"/>
    <w:rsid w:val="006D4D56"/>
    <w:rsid w:val="006D5111"/>
    <w:rsid w:val="006D5210"/>
    <w:rsid w:val="006D52B4"/>
    <w:rsid w:val="006D5547"/>
    <w:rsid w:val="006D58E8"/>
    <w:rsid w:val="006D5BC4"/>
    <w:rsid w:val="006D5C79"/>
    <w:rsid w:val="006D5C9F"/>
    <w:rsid w:val="006D6413"/>
    <w:rsid w:val="006D6998"/>
    <w:rsid w:val="006D6C3A"/>
    <w:rsid w:val="006D79AC"/>
    <w:rsid w:val="006D7AD1"/>
    <w:rsid w:val="006D7E4F"/>
    <w:rsid w:val="006E0700"/>
    <w:rsid w:val="006E08B3"/>
    <w:rsid w:val="006E1266"/>
    <w:rsid w:val="006E1702"/>
    <w:rsid w:val="006E1E59"/>
    <w:rsid w:val="006E32AC"/>
    <w:rsid w:val="006E34D8"/>
    <w:rsid w:val="006E3654"/>
    <w:rsid w:val="006E3695"/>
    <w:rsid w:val="006E36BF"/>
    <w:rsid w:val="006E3768"/>
    <w:rsid w:val="006E38CB"/>
    <w:rsid w:val="006E4D0B"/>
    <w:rsid w:val="006E513A"/>
    <w:rsid w:val="006E5196"/>
    <w:rsid w:val="006E5343"/>
    <w:rsid w:val="006E66C3"/>
    <w:rsid w:val="006E67B1"/>
    <w:rsid w:val="006E67FB"/>
    <w:rsid w:val="006E6A5B"/>
    <w:rsid w:val="006E6A96"/>
    <w:rsid w:val="006E6EDA"/>
    <w:rsid w:val="006E7531"/>
    <w:rsid w:val="006E781D"/>
    <w:rsid w:val="006E7F34"/>
    <w:rsid w:val="006F0144"/>
    <w:rsid w:val="006F09F9"/>
    <w:rsid w:val="006F0A6B"/>
    <w:rsid w:val="006F1303"/>
    <w:rsid w:val="006F1358"/>
    <w:rsid w:val="006F1EFE"/>
    <w:rsid w:val="006F275F"/>
    <w:rsid w:val="006F361D"/>
    <w:rsid w:val="006F3784"/>
    <w:rsid w:val="006F435E"/>
    <w:rsid w:val="006F4BB3"/>
    <w:rsid w:val="006F4F18"/>
    <w:rsid w:val="006F5A50"/>
    <w:rsid w:val="006F5FCE"/>
    <w:rsid w:val="006F6047"/>
    <w:rsid w:val="006F6768"/>
    <w:rsid w:val="006F6BF5"/>
    <w:rsid w:val="006F6E9D"/>
    <w:rsid w:val="006F721F"/>
    <w:rsid w:val="006F771E"/>
    <w:rsid w:val="006F7B5E"/>
    <w:rsid w:val="00700DAD"/>
    <w:rsid w:val="00700ED1"/>
    <w:rsid w:val="00701322"/>
    <w:rsid w:val="0070149D"/>
    <w:rsid w:val="00701637"/>
    <w:rsid w:val="0070164B"/>
    <w:rsid w:val="00701688"/>
    <w:rsid w:val="007022A6"/>
    <w:rsid w:val="007025D9"/>
    <w:rsid w:val="00702937"/>
    <w:rsid w:val="00702D5E"/>
    <w:rsid w:val="00702EA4"/>
    <w:rsid w:val="007038C3"/>
    <w:rsid w:val="00703918"/>
    <w:rsid w:val="00703B74"/>
    <w:rsid w:val="00704167"/>
    <w:rsid w:val="00704180"/>
    <w:rsid w:val="0070438F"/>
    <w:rsid w:val="007045BA"/>
    <w:rsid w:val="0070482B"/>
    <w:rsid w:val="00704884"/>
    <w:rsid w:val="00704893"/>
    <w:rsid w:val="00704BF8"/>
    <w:rsid w:val="0070520E"/>
    <w:rsid w:val="00705B29"/>
    <w:rsid w:val="00705C80"/>
    <w:rsid w:val="00706194"/>
    <w:rsid w:val="007064FE"/>
    <w:rsid w:val="00706986"/>
    <w:rsid w:val="007069B1"/>
    <w:rsid w:val="00706B40"/>
    <w:rsid w:val="00707212"/>
    <w:rsid w:val="00707327"/>
    <w:rsid w:val="007076AE"/>
    <w:rsid w:val="00707EE0"/>
    <w:rsid w:val="00710422"/>
    <w:rsid w:val="0071049D"/>
    <w:rsid w:val="0071074A"/>
    <w:rsid w:val="00710AFD"/>
    <w:rsid w:val="00710BD5"/>
    <w:rsid w:val="00711C8F"/>
    <w:rsid w:val="00711FDC"/>
    <w:rsid w:val="00711FF2"/>
    <w:rsid w:val="00712A1D"/>
    <w:rsid w:val="00713801"/>
    <w:rsid w:val="00713F24"/>
    <w:rsid w:val="00714183"/>
    <w:rsid w:val="00714496"/>
    <w:rsid w:val="00714E0E"/>
    <w:rsid w:val="00715251"/>
    <w:rsid w:val="0071545B"/>
    <w:rsid w:val="00716466"/>
    <w:rsid w:val="007164A4"/>
    <w:rsid w:val="007165FD"/>
    <w:rsid w:val="00716D9F"/>
    <w:rsid w:val="00716F9D"/>
    <w:rsid w:val="00717548"/>
    <w:rsid w:val="0071792F"/>
    <w:rsid w:val="00717C47"/>
    <w:rsid w:val="00720200"/>
    <w:rsid w:val="0072021D"/>
    <w:rsid w:val="0072030C"/>
    <w:rsid w:val="00720319"/>
    <w:rsid w:val="007203AD"/>
    <w:rsid w:val="00720471"/>
    <w:rsid w:val="00720B9C"/>
    <w:rsid w:val="00721346"/>
    <w:rsid w:val="007214E0"/>
    <w:rsid w:val="00721DDC"/>
    <w:rsid w:val="00721FF5"/>
    <w:rsid w:val="0072223F"/>
    <w:rsid w:val="00722364"/>
    <w:rsid w:val="0072237F"/>
    <w:rsid w:val="007227F5"/>
    <w:rsid w:val="00722B47"/>
    <w:rsid w:val="00723ED3"/>
    <w:rsid w:val="007240A7"/>
    <w:rsid w:val="00724607"/>
    <w:rsid w:val="00724761"/>
    <w:rsid w:val="007248D1"/>
    <w:rsid w:val="00725AC9"/>
    <w:rsid w:val="00726B9D"/>
    <w:rsid w:val="00726CD1"/>
    <w:rsid w:val="00726EBC"/>
    <w:rsid w:val="00727110"/>
    <w:rsid w:val="00727759"/>
    <w:rsid w:val="00727768"/>
    <w:rsid w:val="0072788E"/>
    <w:rsid w:val="0073001C"/>
    <w:rsid w:val="0073048A"/>
    <w:rsid w:val="007311E6"/>
    <w:rsid w:val="00731681"/>
    <w:rsid w:val="00731B53"/>
    <w:rsid w:val="00731E3D"/>
    <w:rsid w:val="007325EA"/>
    <w:rsid w:val="0073268D"/>
    <w:rsid w:val="0073276E"/>
    <w:rsid w:val="0073289C"/>
    <w:rsid w:val="00732AE7"/>
    <w:rsid w:val="00732C0A"/>
    <w:rsid w:val="00732D7D"/>
    <w:rsid w:val="0073330F"/>
    <w:rsid w:val="0073343C"/>
    <w:rsid w:val="00733472"/>
    <w:rsid w:val="0073352F"/>
    <w:rsid w:val="00733540"/>
    <w:rsid w:val="007337F6"/>
    <w:rsid w:val="00733F5A"/>
    <w:rsid w:val="007347D9"/>
    <w:rsid w:val="00734DE4"/>
    <w:rsid w:val="0073527C"/>
    <w:rsid w:val="00735FAB"/>
    <w:rsid w:val="007371E9"/>
    <w:rsid w:val="007371EA"/>
    <w:rsid w:val="0073744C"/>
    <w:rsid w:val="00737512"/>
    <w:rsid w:val="0073783C"/>
    <w:rsid w:val="00737B72"/>
    <w:rsid w:val="007405EB"/>
    <w:rsid w:val="007415D9"/>
    <w:rsid w:val="0074166C"/>
    <w:rsid w:val="0074171C"/>
    <w:rsid w:val="00741EE3"/>
    <w:rsid w:val="0074252E"/>
    <w:rsid w:val="00743000"/>
    <w:rsid w:val="00743247"/>
    <w:rsid w:val="00743666"/>
    <w:rsid w:val="00743863"/>
    <w:rsid w:val="0074431A"/>
    <w:rsid w:val="0074431F"/>
    <w:rsid w:val="007443F2"/>
    <w:rsid w:val="00745622"/>
    <w:rsid w:val="00745CDA"/>
    <w:rsid w:val="007462D6"/>
    <w:rsid w:val="00746A83"/>
    <w:rsid w:val="00746E93"/>
    <w:rsid w:val="00746F31"/>
    <w:rsid w:val="00747270"/>
    <w:rsid w:val="00747541"/>
    <w:rsid w:val="0074757F"/>
    <w:rsid w:val="00747B3F"/>
    <w:rsid w:val="007501FB"/>
    <w:rsid w:val="00750538"/>
    <w:rsid w:val="00750A65"/>
    <w:rsid w:val="00750FA5"/>
    <w:rsid w:val="0075135A"/>
    <w:rsid w:val="0075172C"/>
    <w:rsid w:val="00751B4F"/>
    <w:rsid w:val="00751E49"/>
    <w:rsid w:val="00751F06"/>
    <w:rsid w:val="00752070"/>
    <w:rsid w:val="0075217A"/>
    <w:rsid w:val="0075277F"/>
    <w:rsid w:val="00752A48"/>
    <w:rsid w:val="00753C27"/>
    <w:rsid w:val="00753E9A"/>
    <w:rsid w:val="00754410"/>
    <w:rsid w:val="00754CCA"/>
    <w:rsid w:val="00755116"/>
    <w:rsid w:val="0075586A"/>
    <w:rsid w:val="0075587F"/>
    <w:rsid w:val="007558DE"/>
    <w:rsid w:val="00755941"/>
    <w:rsid w:val="00755B02"/>
    <w:rsid w:val="00755B8C"/>
    <w:rsid w:val="0075680C"/>
    <w:rsid w:val="00756B5A"/>
    <w:rsid w:val="00756DE9"/>
    <w:rsid w:val="007574E6"/>
    <w:rsid w:val="0075766F"/>
    <w:rsid w:val="007578FC"/>
    <w:rsid w:val="00757A1F"/>
    <w:rsid w:val="00757B3C"/>
    <w:rsid w:val="007602F8"/>
    <w:rsid w:val="0076045A"/>
    <w:rsid w:val="007608EF"/>
    <w:rsid w:val="00760C2D"/>
    <w:rsid w:val="00760EBE"/>
    <w:rsid w:val="007610D2"/>
    <w:rsid w:val="00761B44"/>
    <w:rsid w:val="00761EC8"/>
    <w:rsid w:val="00762502"/>
    <w:rsid w:val="00762D88"/>
    <w:rsid w:val="0076340A"/>
    <w:rsid w:val="00764368"/>
    <w:rsid w:val="00764DA4"/>
    <w:rsid w:val="00764FE7"/>
    <w:rsid w:val="00764FFA"/>
    <w:rsid w:val="007652C5"/>
    <w:rsid w:val="007654AA"/>
    <w:rsid w:val="00765AC6"/>
    <w:rsid w:val="00765CB9"/>
    <w:rsid w:val="00765E1D"/>
    <w:rsid w:val="00766B00"/>
    <w:rsid w:val="007671C8"/>
    <w:rsid w:val="0076749C"/>
    <w:rsid w:val="00767C7C"/>
    <w:rsid w:val="007703D0"/>
    <w:rsid w:val="00770434"/>
    <w:rsid w:val="007710D5"/>
    <w:rsid w:val="0077150E"/>
    <w:rsid w:val="00771DE7"/>
    <w:rsid w:val="0077232C"/>
    <w:rsid w:val="00772AB4"/>
    <w:rsid w:val="00773079"/>
    <w:rsid w:val="007730DB"/>
    <w:rsid w:val="0077422E"/>
    <w:rsid w:val="007744D6"/>
    <w:rsid w:val="00774506"/>
    <w:rsid w:val="0077458C"/>
    <w:rsid w:val="00774EF2"/>
    <w:rsid w:val="007759A9"/>
    <w:rsid w:val="00776062"/>
    <w:rsid w:val="00776179"/>
    <w:rsid w:val="00776FB8"/>
    <w:rsid w:val="0077738E"/>
    <w:rsid w:val="007775EB"/>
    <w:rsid w:val="00777808"/>
    <w:rsid w:val="00777816"/>
    <w:rsid w:val="007779E7"/>
    <w:rsid w:val="00777CDF"/>
    <w:rsid w:val="0078014D"/>
    <w:rsid w:val="00780195"/>
    <w:rsid w:val="0078040B"/>
    <w:rsid w:val="00780735"/>
    <w:rsid w:val="007808C6"/>
    <w:rsid w:val="00780D6C"/>
    <w:rsid w:val="007818CD"/>
    <w:rsid w:val="00781CF3"/>
    <w:rsid w:val="0078252A"/>
    <w:rsid w:val="00782AB5"/>
    <w:rsid w:val="00783A43"/>
    <w:rsid w:val="00783CD7"/>
    <w:rsid w:val="0078442F"/>
    <w:rsid w:val="0078452A"/>
    <w:rsid w:val="0078470C"/>
    <w:rsid w:val="00784A73"/>
    <w:rsid w:val="00784A99"/>
    <w:rsid w:val="0078556E"/>
    <w:rsid w:val="00785CE1"/>
    <w:rsid w:val="00786262"/>
    <w:rsid w:val="007865A1"/>
    <w:rsid w:val="00786F8A"/>
    <w:rsid w:val="00786F9E"/>
    <w:rsid w:val="007875BD"/>
    <w:rsid w:val="00787871"/>
    <w:rsid w:val="0078791B"/>
    <w:rsid w:val="00787BB4"/>
    <w:rsid w:val="00790524"/>
    <w:rsid w:val="00790895"/>
    <w:rsid w:val="00790E0B"/>
    <w:rsid w:val="00791FD7"/>
    <w:rsid w:val="00792851"/>
    <w:rsid w:val="00792C27"/>
    <w:rsid w:val="00792D8C"/>
    <w:rsid w:val="00793C90"/>
    <w:rsid w:val="00794144"/>
    <w:rsid w:val="0079444F"/>
    <w:rsid w:val="007944FD"/>
    <w:rsid w:val="00794782"/>
    <w:rsid w:val="00794C58"/>
    <w:rsid w:val="007959C0"/>
    <w:rsid w:val="00795A5A"/>
    <w:rsid w:val="0079629B"/>
    <w:rsid w:val="0079648D"/>
    <w:rsid w:val="0079649E"/>
    <w:rsid w:val="007965CA"/>
    <w:rsid w:val="00796ACE"/>
    <w:rsid w:val="00797005"/>
    <w:rsid w:val="00797A77"/>
    <w:rsid w:val="007A01E5"/>
    <w:rsid w:val="007A0338"/>
    <w:rsid w:val="007A0956"/>
    <w:rsid w:val="007A0D9A"/>
    <w:rsid w:val="007A0DA8"/>
    <w:rsid w:val="007A138D"/>
    <w:rsid w:val="007A13B9"/>
    <w:rsid w:val="007A1985"/>
    <w:rsid w:val="007A1C17"/>
    <w:rsid w:val="007A1D00"/>
    <w:rsid w:val="007A1FE4"/>
    <w:rsid w:val="007A25CC"/>
    <w:rsid w:val="007A2CE2"/>
    <w:rsid w:val="007A3282"/>
    <w:rsid w:val="007A3556"/>
    <w:rsid w:val="007A35B0"/>
    <w:rsid w:val="007A36FD"/>
    <w:rsid w:val="007A3DBB"/>
    <w:rsid w:val="007A4919"/>
    <w:rsid w:val="007A4A7B"/>
    <w:rsid w:val="007A50EB"/>
    <w:rsid w:val="007A5424"/>
    <w:rsid w:val="007A60AB"/>
    <w:rsid w:val="007A66F2"/>
    <w:rsid w:val="007A6D25"/>
    <w:rsid w:val="007A7394"/>
    <w:rsid w:val="007A7645"/>
    <w:rsid w:val="007A7AF0"/>
    <w:rsid w:val="007A7B86"/>
    <w:rsid w:val="007B0016"/>
    <w:rsid w:val="007B0039"/>
    <w:rsid w:val="007B03CC"/>
    <w:rsid w:val="007B03FE"/>
    <w:rsid w:val="007B04CA"/>
    <w:rsid w:val="007B0DFF"/>
    <w:rsid w:val="007B150A"/>
    <w:rsid w:val="007B1A15"/>
    <w:rsid w:val="007B206A"/>
    <w:rsid w:val="007B253C"/>
    <w:rsid w:val="007B2EE0"/>
    <w:rsid w:val="007B3964"/>
    <w:rsid w:val="007B3B2C"/>
    <w:rsid w:val="007B3D4A"/>
    <w:rsid w:val="007B4084"/>
    <w:rsid w:val="007B4682"/>
    <w:rsid w:val="007B4978"/>
    <w:rsid w:val="007B4FF9"/>
    <w:rsid w:val="007B55E8"/>
    <w:rsid w:val="007B56F1"/>
    <w:rsid w:val="007B5C8A"/>
    <w:rsid w:val="007B6C04"/>
    <w:rsid w:val="007B6CBA"/>
    <w:rsid w:val="007B7063"/>
    <w:rsid w:val="007B76D6"/>
    <w:rsid w:val="007B7964"/>
    <w:rsid w:val="007B7B61"/>
    <w:rsid w:val="007C15D0"/>
    <w:rsid w:val="007C1916"/>
    <w:rsid w:val="007C1C92"/>
    <w:rsid w:val="007C2277"/>
    <w:rsid w:val="007C241C"/>
    <w:rsid w:val="007C24C0"/>
    <w:rsid w:val="007C2B89"/>
    <w:rsid w:val="007C321D"/>
    <w:rsid w:val="007C3614"/>
    <w:rsid w:val="007C3872"/>
    <w:rsid w:val="007C402C"/>
    <w:rsid w:val="007C40B1"/>
    <w:rsid w:val="007C414D"/>
    <w:rsid w:val="007C4918"/>
    <w:rsid w:val="007C4995"/>
    <w:rsid w:val="007C4C77"/>
    <w:rsid w:val="007C4E40"/>
    <w:rsid w:val="007C5278"/>
    <w:rsid w:val="007C6B20"/>
    <w:rsid w:val="007C6BC0"/>
    <w:rsid w:val="007C6D2D"/>
    <w:rsid w:val="007C700A"/>
    <w:rsid w:val="007C70C6"/>
    <w:rsid w:val="007C7F18"/>
    <w:rsid w:val="007D01F0"/>
    <w:rsid w:val="007D0325"/>
    <w:rsid w:val="007D0846"/>
    <w:rsid w:val="007D08BB"/>
    <w:rsid w:val="007D117C"/>
    <w:rsid w:val="007D1CA2"/>
    <w:rsid w:val="007D1DCB"/>
    <w:rsid w:val="007D1E04"/>
    <w:rsid w:val="007D2E5C"/>
    <w:rsid w:val="007D308D"/>
    <w:rsid w:val="007D381E"/>
    <w:rsid w:val="007D3963"/>
    <w:rsid w:val="007D3992"/>
    <w:rsid w:val="007D3E70"/>
    <w:rsid w:val="007D43F9"/>
    <w:rsid w:val="007D46A2"/>
    <w:rsid w:val="007D471E"/>
    <w:rsid w:val="007D4FB0"/>
    <w:rsid w:val="007D5320"/>
    <w:rsid w:val="007D549C"/>
    <w:rsid w:val="007D58E4"/>
    <w:rsid w:val="007D5B0F"/>
    <w:rsid w:val="007D610C"/>
    <w:rsid w:val="007D61F7"/>
    <w:rsid w:val="007D6528"/>
    <w:rsid w:val="007D66D2"/>
    <w:rsid w:val="007D6787"/>
    <w:rsid w:val="007D6964"/>
    <w:rsid w:val="007D7131"/>
    <w:rsid w:val="007D7365"/>
    <w:rsid w:val="007D7548"/>
    <w:rsid w:val="007D7BAC"/>
    <w:rsid w:val="007D7C85"/>
    <w:rsid w:val="007D7EA7"/>
    <w:rsid w:val="007D7F46"/>
    <w:rsid w:val="007E233C"/>
    <w:rsid w:val="007E2511"/>
    <w:rsid w:val="007E25D1"/>
    <w:rsid w:val="007E288D"/>
    <w:rsid w:val="007E2A04"/>
    <w:rsid w:val="007E2A6D"/>
    <w:rsid w:val="007E2CA7"/>
    <w:rsid w:val="007E2F83"/>
    <w:rsid w:val="007E324B"/>
    <w:rsid w:val="007E3BE5"/>
    <w:rsid w:val="007E40CD"/>
    <w:rsid w:val="007E4B9F"/>
    <w:rsid w:val="007E4ECD"/>
    <w:rsid w:val="007E5286"/>
    <w:rsid w:val="007E5499"/>
    <w:rsid w:val="007E5661"/>
    <w:rsid w:val="007E5C17"/>
    <w:rsid w:val="007E5D9F"/>
    <w:rsid w:val="007E660D"/>
    <w:rsid w:val="007E6F6A"/>
    <w:rsid w:val="007E735D"/>
    <w:rsid w:val="007F0749"/>
    <w:rsid w:val="007F0883"/>
    <w:rsid w:val="007F0B23"/>
    <w:rsid w:val="007F1B1F"/>
    <w:rsid w:val="007F1FE4"/>
    <w:rsid w:val="007F238D"/>
    <w:rsid w:val="007F23A5"/>
    <w:rsid w:val="007F2847"/>
    <w:rsid w:val="007F2A01"/>
    <w:rsid w:val="007F3570"/>
    <w:rsid w:val="007F3F61"/>
    <w:rsid w:val="007F409D"/>
    <w:rsid w:val="007F4341"/>
    <w:rsid w:val="007F4FDA"/>
    <w:rsid w:val="007F5014"/>
    <w:rsid w:val="007F581C"/>
    <w:rsid w:val="007F59A0"/>
    <w:rsid w:val="007F67D8"/>
    <w:rsid w:val="007F6C04"/>
    <w:rsid w:val="007F6EEA"/>
    <w:rsid w:val="007F719A"/>
    <w:rsid w:val="007F7C48"/>
    <w:rsid w:val="007F7DE9"/>
    <w:rsid w:val="0080000F"/>
    <w:rsid w:val="0080017B"/>
    <w:rsid w:val="008001DE"/>
    <w:rsid w:val="00800396"/>
    <w:rsid w:val="00800482"/>
    <w:rsid w:val="00800CCF"/>
    <w:rsid w:val="0080178A"/>
    <w:rsid w:val="00801966"/>
    <w:rsid w:val="00802678"/>
    <w:rsid w:val="00802856"/>
    <w:rsid w:val="00802C2B"/>
    <w:rsid w:val="00802EA5"/>
    <w:rsid w:val="0080339C"/>
    <w:rsid w:val="0080352E"/>
    <w:rsid w:val="00803641"/>
    <w:rsid w:val="00803926"/>
    <w:rsid w:val="008039F0"/>
    <w:rsid w:val="008046D4"/>
    <w:rsid w:val="008046D5"/>
    <w:rsid w:val="00804964"/>
    <w:rsid w:val="00804A34"/>
    <w:rsid w:val="00804CAF"/>
    <w:rsid w:val="00804FE3"/>
    <w:rsid w:val="0080531E"/>
    <w:rsid w:val="00805608"/>
    <w:rsid w:val="00805D34"/>
    <w:rsid w:val="008061D8"/>
    <w:rsid w:val="008064C9"/>
    <w:rsid w:val="00806655"/>
    <w:rsid w:val="00806A16"/>
    <w:rsid w:val="00806B58"/>
    <w:rsid w:val="00806D1C"/>
    <w:rsid w:val="0080715A"/>
    <w:rsid w:val="008073B2"/>
    <w:rsid w:val="008075B8"/>
    <w:rsid w:val="00807695"/>
    <w:rsid w:val="00810176"/>
    <w:rsid w:val="00810284"/>
    <w:rsid w:val="00810991"/>
    <w:rsid w:val="00810DE6"/>
    <w:rsid w:val="00810F74"/>
    <w:rsid w:val="00811B54"/>
    <w:rsid w:val="00811C6D"/>
    <w:rsid w:val="00811D13"/>
    <w:rsid w:val="00811DAA"/>
    <w:rsid w:val="00811FD5"/>
    <w:rsid w:val="008122AE"/>
    <w:rsid w:val="00812650"/>
    <w:rsid w:val="008138A0"/>
    <w:rsid w:val="00813926"/>
    <w:rsid w:val="00813948"/>
    <w:rsid w:val="0081395D"/>
    <w:rsid w:val="00813C8B"/>
    <w:rsid w:val="00813CCC"/>
    <w:rsid w:val="008142A8"/>
    <w:rsid w:val="00814A36"/>
    <w:rsid w:val="00815089"/>
    <w:rsid w:val="00815360"/>
    <w:rsid w:val="008153D1"/>
    <w:rsid w:val="0081572E"/>
    <w:rsid w:val="0081584C"/>
    <w:rsid w:val="00815902"/>
    <w:rsid w:val="00816776"/>
    <w:rsid w:val="0081685C"/>
    <w:rsid w:val="00816B2E"/>
    <w:rsid w:val="00816CE0"/>
    <w:rsid w:val="00816D74"/>
    <w:rsid w:val="00817DCF"/>
    <w:rsid w:val="00820092"/>
    <w:rsid w:val="008206E7"/>
    <w:rsid w:val="00820732"/>
    <w:rsid w:val="0082094F"/>
    <w:rsid w:val="00820F9A"/>
    <w:rsid w:val="008212DD"/>
    <w:rsid w:val="008217CC"/>
    <w:rsid w:val="00821948"/>
    <w:rsid w:val="00821AD7"/>
    <w:rsid w:val="0082273B"/>
    <w:rsid w:val="00822A29"/>
    <w:rsid w:val="00823FC7"/>
    <w:rsid w:val="008252E8"/>
    <w:rsid w:val="008252F8"/>
    <w:rsid w:val="00825328"/>
    <w:rsid w:val="0082547C"/>
    <w:rsid w:val="00825F32"/>
    <w:rsid w:val="00825FD5"/>
    <w:rsid w:val="0082639B"/>
    <w:rsid w:val="00826734"/>
    <w:rsid w:val="00826894"/>
    <w:rsid w:val="00826BB9"/>
    <w:rsid w:val="00826E7D"/>
    <w:rsid w:val="00826F29"/>
    <w:rsid w:val="008277A2"/>
    <w:rsid w:val="008277C9"/>
    <w:rsid w:val="00827B3A"/>
    <w:rsid w:val="00830E2C"/>
    <w:rsid w:val="00830F5D"/>
    <w:rsid w:val="008310A1"/>
    <w:rsid w:val="00831B49"/>
    <w:rsid w:val="00831CC9"/>
    <w:rsid w:val="00831E6B"/>
    <w:rsid w:val="008322F4"/>
    <w:rsid w:val="00832457"/>
    <w:rsid w:val="0083275A"/>
    <w:rsid w:val="00832BC3"/>
    <w:rsid w:val="00832DD8"/>
    <w:rsid w:val="00832E4F"/>
    <w:rsid w:val="00832E9B"/>
    <w:rsid w:val="0083381B"/>
    <w:rsid w:val="00834221"/>
    <w:rsid w:val="008348CE"/>
    <w:rsid w:val="00835206"/>
    <w:rsid w:val="00835447"/>
    <w:rsid w:val="008357D7"/>
    <w:rsid w:val="00835928"/>
    <w:rsid w:val="00836783"/>
    <w:rsid w:val="008368E5"/>
    <w:rsid w:val="00836937"/>
    <w:rsid w:val="008379B3"/>
    <w:rsid w:val="008425FF"/>
    <w:rsid w:val="00842699"/>
    <w:rsid w:val="008426CC"/>
    <w:rsid w:val="00842786"/>
    <w:rsid w:val="008433DB"/>
    <w:rsid w:val="00843AC6"/>
    <w:rsid w:val="00843BE9"/>
    <w:rsid w:val="00843D78"/>
    <w:rsid w:val="008449D8"/>
    <w:rsid w:val="00844BF1"/>
    <w:rsid w:val="00844D78"/>
    <w:rsid w:val="00844FCB"/>
    <w:rsid w:val="0084531F"/>
    <w:rsid w:val="00845573"/>
    <w:rsid w:val="00845821"/>
    <w:rsid w:val="00847092"/>
    <w:rsid w:val="0084711E"/>
    <w:rsid w:val="0084748F"/>
    <w:rsid w:val="00847C2C"/>
    <w:rsid w:val="00847CCB"/>
    <w:rsid w:val="00847E4E"/>
    <w:rsid w:val="00847F8D"/>
    <w:rsid w:val="00851145"/>
    <w:rsid w:val="00851453"/>
    <w:rsid w:val="00851548"/>
    <w:rsid w:val="00852A1D"/>
    <w:rsid w:val="00852ADA"/>
    <w:rsid w:val="0085332B"/>
    <w:rsid w:val="00853485"/>
    <w:rsid w:val="00854723"/>
    <w:rsid w:val="00854852"/>
    <w:rsid w:val="008550FB"/>
    <w:rsid w:val="00855117"/>
    <w:rsid w:val="0085528D"/>
    <w:rsid w:val="0085531C"/>
    <w:rsid w:val="0085531D"/>
    <w:rsid w:val="008557AC"/>
    <w:rsid w:val="00856043"/>
    <w:rsid w:val="00856939"/>
    <w:rsid w:val="00856994"/>
    <w:rsid w:val="00856A2C"/>
    <w:rsid w:val="00856D28"/>
    <w:rsid w:val="0085729E"/>
    <w:rsid w:val="00857328"/>
    <w:rsid w:val="0085753C"/>
    <w:rsid w:val="00857777"/>
    <w:rsid w:val="00857C39"/>
    <w:rsid w:val="0086023D"/>
    <w:rsid w:val="008608D5"/>
    <w:rsid w:val="00860FE8"/>
    <w:rsid w:val="008613CB"/>
    <w:rsid w:val="00861B12"/>
    <w:rsid w:val="00861CC6"/>
    <w:rsid w:val="00862E67"/>
    <w:rsid w:val="00863B73"/>
    <w:rsid w:val="00863CAC"/>
    <w:rsid w:val="00863EBF"/>
    <w:rsid w:val="0086452E"/>
    <w:rsid w:val="008650FC"/>
    <w:rsid w:val="008652FE"/>
    <w:rsid w:val="008661DC"/>
    <w:rsid w:val="0086637F"/>
    <w:rsid w:val="008663AF"/>
    <w:rsid w:val="008664C2"/>
    <w:rsid w:val="008667C1"/>
    <w:rsid w:val="00866A10"/>
    <w:rsid w:val="00866AB1"/>
    <w:rsid w:val="00866D31"/>
    <w:rsid w:val="00866D7D"/>
    <w:rsid w:val="0086717B"/>
    <w:rsid w:val="00867413"/>
    <w:rsid w:val="00867642"/>
    <w:rsid w:val="00867686"/>
    <w:rsid w:val="00867CAB"/>
    <w:rsid w:val="00867DBB"/>
    <w:rsid w:val="00867DFD"/>
    <w:rsid w:val="00867E92"/>
    <w:rsid w:val="00870A12"/>
    <w:rsid w:val="00870D2D"/>
    <w:rsid w:val="00870FA5"/>
    <w:rsid w:val="0087181E"/>
    <w:rsid w:val="00871991"/>
    <w:rsid w:val="00871B23"/>
    <w:rsid w:val="0087213D"/>
    <w:rsid w:val="0087225A"/>
    <w:rsid w:val="00872B55"/>
    <w:rsid w:val="00872C80"/>
    <w:rsid w:val="008730FB"/>
    <w:rsid w:val="00873CB3"/>
    <w:rsid w:val="0087418F"/>
    <w:rsid w:val="00874407"/>
    <w:rsid w:val="008745B7"/>
    <w:rsid w:val="008745E3"/>
    <w:rsid w:val="00874CF6"/>
    <w:rsid w:val="00874CF7"/>
    <w:rsid w:val="00874F59"/>
    <w:rsid w:val="0087563E"/>
    <w:rsid w:val="00875824"/>
    <w:rsid w:val="00875B2D"/>
    <w:rsid w:val="00875DC2"/>
    <w:rsid w:val="008761A0"/>
    <w:rsid w:val="008764B9"/>
    <w:rsid w:val="008765B5"/>
    <w:rsid w:val="00877210"/>
    <w:rsid w:val="008776F3"/>
    <w:rsid w:val="0087778B"/>
    <w:rsid w:val="008778B7"/>
    <w:rsid w:val="00877B29"/>
    <w:rsid w:val="00877C86"/>
    <w:rsid w:val="00877DFB"/>
    <w:rsid w:val="00880265"/>
    <w:rsid w:val="00880DA8"/>
    <w:rsid w:val="0088109E"/>
    <w:rsid w:val="008818EF"/>
    <w:rsid w:val="00881E1F"/>
    <w:rsid w:val="00881EEC"/>
    <w:rsid w:val="0088241A"/>
    <w:rsid w:val="00882CC7"/>
    <w:rsid w:val="00882DD8"/>
    <w:rsid w:val="00883556"/>
    <w:rsid w:val="00883A51"/>
    <w:rsid w:val="00883AA6"/>
    <w:rsid w:val="00883F0F"/>
    <w:rsid w:val="0088424B"/>
    <w:rsid w:val="00884B94"/>
    <w:rsid w:val="00884E57"/>
    <w:rsid w:val="008857E0"/>
    <w:rsid w:val="00886210"/>
    <w:rsid w:val="0088638C"/>
    <w:rsid w:val="00887319"/>
    <w:rsid w:val="008874B7"/>
    <w:rsid w:val="008876A8"/>
    <w:rsid w:val="008879D3"/>
    <w:rsid w:val="00887DFF"/>
    <w:rsid w:val="00887F47"/>
    <w:rsid w:val="00890557"/>
    <w:rsid w:val="008907A0"/>
    <w:rsid w:val="00890887"/>
    <w:rsid w:val="0089124D"/>
    <w:rsid w:val="00891445"/>
    <w:rsid w:val="00891832"/>
    <w:rsid w:val="00891EAC"/>
    <w:rsid w:val="00892034"/>
    <w:rsid w:val="008921D1"/>
    <w:rsid w:val="0089245F"/>
    <w:rsid w:val="0089273B"/>
    <w:rsid w:val="00892FFD"/>
    <w:rsid w:val="008940D6"/>
    <w:rsid w:val="00894131"/>
    <w:rsid w:val="008942A1"/>
    <w:rsid w:val="008947DC"/>
    <w:rsid w:val="0089541D"/>
    <w:rsid w:val="008959F4"/>
    <w:rsid w:val="00895F36"/>
    <w:rsid w:val="00896106"/>
    <w:rsid w:val="00896A43"/>
    <w:rsid w:val="00896C60"/>
    <w:rsid w:val="00896DF2"/>
    <w:rsid w:val="00897612"/>
    <w:rsid w:val="00897B96"/>
    <w:rsid w:val="00897D3F"/>
    <w:rsid w:val="008A03E5"/>
    <w:rsid w:val="008A07E0"/>
    <w:rsid w:val="008A083A"/>
    <w:rsid w:val="008A098B"/>
    <w:rsid w:val="008A0AF0"/>
    <w:rsid w:val="008A0E69"/>
    <w:rsid w:val="008A11B1"/>
    <w:rsid w:val="008A12B4"/>
    <w:rsid w:val="008A138C"/>
    <w:rsid w:val="008A188C"/>
    <w:rsid w:val="008A20FF"/>
    <w:rsid w:val="008A2846"/>
    <w:rsid w:val="008A2868"/>
    <w:rsid w:val="008A288B"/>
    <w:rsid w:val="008A2CE5"/>
    <w:rsid w:val="008A31A4"/>
    <w:rsid w:val="008A3359"/>
    <w:rsid w:val="008A36FF"/>
    <w:rsid w:val="008A37C0"/>
    <w:rsid w:val="008A4093"/>
    <w:rsid w:val="008A4231"/>
    <w:rsid w:val="008A477D"/>
    <w:rsid w:val="008A54DE"/>
    <w:rsid w:val="008A54DF"/>
    <w:rsid w:val="008A59FF"/>
    <w:rsid w:val="008A5F66"/>
    <w:rsid w:val="008A6107"/>
    <w:rsid w:val="008A665C"/>
    <w:rsid w:val="008A67DD"/>
    <w:rsid w:val="008A692D"/>
    <w:rsid w:val="008A6F82"/>
    <w:rsid w:val="008A75BC"/>
    <w:rsid w:val="008A768E"/>
    <w:rsid w:val="008A78E9"/>
    <w:rsid w:val="008A7BDB"/>
    <w:rsid w:val="008A7D46"/>
    <w:rsid w:val="008B0745"/>
    <w:rsid w:val="008B0EAD"/>
    <w:rsid w:val="008B1002"/>
    <w:rsid w:val="008B1AA7"/>
    <w:rsid w:val="008B1B5A"/>
    <w:rsid w:val="008B1FFD"/>
    <w:rsid w:val="008B3204"/>
    <w:rsid w:val="008B338B"/>
    <w:rsid w:val="008B35D5"/>
    <w:rsid w:val="008B4812"/>
    <w:rsid w:val="008B4C2A"/>
    <w:rsid w:val="008B5169"/>
    <w:rsid w:val="008B526E"/>
    <w:rsid w:val="008B5273"/>
    <w:rsid w:val="008B53DC"/>
    <w:rsid w:val="008B5C27"/>
    <w:rsid w:val="008B67A2"/>
    <w:rsid w:val="008B6A3A"/>
    <w:rsid w:val="008B6B83"/>
    <w:rsid w:val="008B6D3F"/>
    <w:rsid w:val="008B6EEF"/>
    <w:rsid w:val="008B722B"/>
    <w:rsid w:val="008B7238"/>
    <w:rsid w:val="008B75F4"/>
    <w:rsid w:val="008B76B2"/>
    <w:rsid w:val="008B7A1F"/>
    <w:rsid w:val="008B7EE8"/>
    <w:rsid w:val="008C0BD8"/>
    <w:rsid w:val="008C0C05"/>
    <w:rsid w:val="008C0D9A"/>
    <w:rsid w:val="008C0F73"/>
    <w:rsid w:val="008C0FED"/>
    <w:rsid w:val="008C1167"/>
    <w:rsid w:val="008C11A8"/>
    <w:rsid w:val="008C148F"/>
    <w:rsid w:val="008C2310"/>
    <w:rsid w:val="008C28AB"/>
    <w:rsid w:val="008C2BF9"/>
    <w:rsid w:val="008C3216"/>
    <w:rsid w:val="008C337E"/>
    <w:rsid w:val="008C3579"/>
    <w:rsid w:val="008C37F7"/>
    <w:rsid w:val="008C3964"/>
    <w:rsid w:val="008C3A5B"/>
    <w:rsid w:val="008C3C9C"/>
    <w:rsid w:val="008C3DB9"/>
    <w:rsid w:val="008C409C"/>
    <w:rsid w:val="008C4324"/>
    <w:rsid w:val="008C4A01"/>
    <w:rsid w:val="008C5169"/>
    <w:rsid w:val="008C51E1"/>
    <w:rsid w:val="008C5803"/>
    <w:rsid w:val="008C59D4"/>
    <w:rsid w:val="008C5E3A"/>
    <w:rsid w:val="008C6885"/>
    <w:rsid w:val="008C6A1E"/>
    <w:rsid w:val="008C6C49"/>
    <w:rsid w:val="008C6DBE"/>
    <w:rsid w:val="008D03FF"/>
    <w:rsid w:val="008D1175"/>
    <w:rsid w:val="008D1643"/>
    <w:rsid w:val="008D189B"/>
    <w:rsid w:val="008D1BA8"/>
    <w:rsid w:val="008D1CB0"/>
    <w:rsid w:val="008D1CE2"/>
    <w:rsid w:val="008D1D7D"/>
    <w:rsid w:val="008D1FE7"/>
    <w:rsid w:val="008D212A"/>
    <w:rsid w:val="008D2BAB"/>
    <w:rsid w:val="008D3892"/>
    <w:rsid w:val="008D3E3E"/>
    <w:rsid w:val="008D4531"/>
    <w:rsid w:val="008D486A"/>
    <w:rsid w:val="008D5345"/>
    <w:rsid w:val="008D56E7"/>
    <w:rsid w:val="008D5E88"/>
    <w:rsid w:val="008D6256"/>
    <w:rsid w:val="008D6496"/>
    <w:rsid w:val="008D69E3"/>
    <w:rsid w:val="008D6BDC"/>
    <w:rsid w:val="008D753F"/>
    <w:rsid w:val="008D7E05"/>
    <w:rsid w:val="008D7F11"/>
    <w:rsid w:val="008E00F9"/>
    <w:rsid w:val="008E0385"/>
    <w:rsid w:val="008E04C2"/>
    <w:rsid w:val="008E058B"/>
    <w:rsid w:val="008E08DC"/>
    <w:rsid w:val="008E11D3"/>
    <w:rsid w:val="008E13FF"/>
    <w:rsid w:val="008E1590"/>
    <w:rsid w:val="008E1B46"/>
    <w:rsid w:val="008E1D3F"/>
    <w:rsid w:val="008E1D46"/>
    <w:rsid w:val="008E2E59"/>
    <w:rsid w:val="008E434F"/>
    <w:rsid w:val="008E465E"/>
    <w:rsid w:val="008E46ED"/>
    <w:rsid w:val="008E4A29"/>
    <w:rsid w:val="008E4CBA"/>
    <w:rsid w:val="008E5874"/>
    <w:rsid w:val="008E5BDA"/>
    <w:rsid w:val="008E5F55"/>
    <w:rsid w:val="008E66E3"/>
    <w:rsid w:val="008E6F4A"/>
    <w:rsid w:val="008E706F"/>
    <w:rsid w:val="008E725F"/>
    <w:rsid w:val="008E74E2"/>
    <w:rsid w:val="008E7D77"/>
    <w:rsid w:val="008F02BF"/>
    <w:rsid w:val="008F0A26"/>
    <w:rsid w:val="008F0D38"/>
    <w:rsid w:val="008F10CB"/>
    <w:rsid w:val="008F12AF"/>
    <w:rsid w:val="008F1AAB"/>
    <w:rsid w:val="008F1BFF"/>
    <w:rsid w:val="008F23BC"/>
    <w:rsid w:val="008F2C2A"/>
    <w:rsid w:val="008F2CC3"/>
    <w:rsid w:val="008F2EC8"/>
    <w:rsid w:val="008F30CB"/>
    <w:rsid w:val="008F3516"/>
    <w:rsid w:val="008F3566"/>
    <w:rsid w:val="008F43A7"/>
    <w:rsid w:val="008F4AE5"/>
    <w:rsid w:val="008F4D4F"/>
    <w:rsid w:val="008F4FF8"/>
    <w:rsid w:val="008F5152"/>
    <w:rsid w:val="008F5CC9"/>
    <w:rsid w:val="008F6435"/>
    <w:rsid w:val="008F65BC"/>
    <w:rsid w:val="008F7707"/>
    <w:rsid w:val="008F7760"/>
    <w:rsid w:val="008F7B40"/>
    <w:rsid w:val="008F7E20"/>
    <w:rsid w:val="008F7F68"/>
    <w:rsid w:val="008F7F6A"/>
    <w:rsid w:val="008F7FDF"/>
    <w:rsid w:val="009004EC"/>
    <w:rsid w:val="009008A2"/>
    <w:rsid w:val="00900BAA"/>
    <w:rsid w:val="009011FE"/>
    <w:rsid w:val="009012E5"/>
    <w:rsid w:val="009018FB"/>
    <w:rsid w:val="00902685"/>
    <w:rsid w:val="009028A2"/>
    <w:rsid w:val="00902EDA"/>
    <w:rsid w:val="00903807"/>
    <w:rsid w:val="0090389A"/>
    <w:rsid w:val="009039EF"/>
    <w:rsid w:val="00903AE8"/>
    <w:rsid w:val="00903DF5"/>
    <w:rsid w:val="00905568"/>
    <w:rsid w:val="00905662"/>
    <w:rsid w:val="00905973"/>
    <w:rsid w:val="0090676D"/>
    <w:rsid w:val="00906E90"/>
    <w:rsid w:val="0090755B"/>
    <w:rsid w:val="00907C52"/>
    <w:rsid w:val="00910008"/>
    <w:rsid w:val="009100F2"/>
    <w:rsid w:val="00910292"/>
    <w:rsid w:val="009103F3"/>
    <w:rsid w:val="00911A9F"/>
    <w:rsid w:val="00911D12"/>
    <w:rsid w:val="00912027"/>
    <w:rsid w:val="00912D72"/>
    <w:rsid w:val="00913AD8"/>
    <w:rsid w:val="0091549D"/>
    <w:rsid w:val="0091577B"/>
    <w:rsid w:val="0091620D"/>
    <w:rsid w:val="00916580"/>
    <w:rsid w:val="0091661D"/>
    <w:rsid w:val="00916EFB"/>
    <w:rsid w:val="0091766A"/>
    <w:rsid w:val="009201F9"/>
    <w:rsid w:val="0092020E"/>
    <w:rsid w:val="0092038B"/>
    <w:rsid w:val="0092039F"/>
    <w:rsid w:val="00920D80"/>
    <w:rsid w:val="00921280"/>
    <w:rsid w:val="009213CF"/>
    <w:rsid w:val="00921A02"/>
    <w:rsid w:val="00921CE7"/>
    <w:rsid w:val="00921D0E"/>
    <w:rsid w:val="00921E20"/>
    <w:rsid w:val="00921E81"/>
    <w:rsid w:val="0092214E"/>
    <w:rsid w:val="00922225"/>
    <w:rsid w:val="00923136"/>
    <w:rsid w:val="00923296"/>
    <w:rsid w:val="009238EA"/>
    <w:rsid w:val="0092392F"/>
    <w:rsid w:val="00923A22"/>
    <w:rsid w:val="009242E3"/>
    <w:rsid w:val="00924BD9"/>
    <w:rsid w:val="00924CF5"/>
    <w:rsid w:val="009270A7"/>
    <w:rsid w:val="00927D3B"/>
    <w:rsid w:val="00930095"/>
    <w:rsid w:val="00930323"/>
    <w:rsid w:val="009303A6"/>
    <w:rsid w:val="0093079D"/>
    <w:rsid w:val="00930FA7"/>
    <w:rsid w:val="009310B7"/>
    <w:rsid w:val="009311B9"/>
    <w:rsid w:val="00931572"/>
    <w:rsid w:val="00931E6F"/>
    <w:rsid w:val="0093210E"/>
    <w:rsid w:val="009323C9"/>
    <w:rsid w:val="0093242C"/>
    <w:rsid w:val="009324B6"/>
    <w:rsid w:val="00932B64"/>
    <w:rsid w:val="00932BC2"/>
    <w:rsid w:val="009331D8"/>
    <w:rsid w:val="0093393C"/>
    <w:rsid w:val="0093428B"/>
    <w:rsid w:val="00934546"/>
    <w:rsid w:val="009347EA"/>
    <w:rsid w:val="00934C50"/>
    <w:rsid w:val="009352D5"/>
    <w:rsid w:val="00935B63"/>
    <w:rsid w:val="00935D30"/>
    <w:rsid w:val="009360BD"/>
    <w:rsid w:val="009368E6"/>
    <w:rsid w:val="00936940"/>
    <w:rsid w:val="00936A4C"/>
    <w:rsid w:val="00936B84"/>
    <w:rsid w:val="00936DD1"/>
    <w:rsid w:val="00936EE4"/>
    <w:rsid w:val="00937361"/>
    <w:rsid w:val="009378EA"/>
    <w:rsid w:val="00937F7E"/>
    <w:rsid w:val="0094087A"/>
    <w:rsid w:val="0094093C"/>
    <w:rsid w:val="00940FF3"/>
    <w:rsid w:val="009411B6"/>
    <w:rsid w:val="00941332"/>
    <w:rsid w:val="0094187D"/>
    <w:rsid w:val="00941A8A"/>
    <w:rsid w:val="00941BE4"/>
    <w:rsid w:val="00942375"/>
    <w:rsid w:val="00942784"/>
    <w:rsid w:val="00942B1C"/>
    <w:rsid w:val="00942E8A"/>
    <w:rsid w:val="0094303E"/>
    <w:rsid w:val="00944588"/>
    <w:rsid w:val="00944B60"/>
    <w:rsid w:val="00944CC2"/>
    <w:rsid w:val="00944D3D"/>
    <w:rsid w:val="00945029"/>
    <w:rsid w:val="009451E2"/>
    <w:rsid w:val="009454D1"/>
    <w:rsid w:val="009455DB"/>
    <w:rsid w:val="00945A97"/>
    <w:rsid w:val="00945BB8"/>
    <w:rsid w:val="009469E9"/>
    <w:rsid w:val="00946B0E"/>
    <w:rsid w:val="00946B30"/>
    <w:rsid w:val="00946C7F"/>
    <w:rsid w:val="00946D63"/>
    <w:rsid w:val="00946DEA"/>
    <w:rsid w:val="00947166"/>
    <w:rsid w:val="00947A05"/>
    <w:rsid w:val="00950432"/>
    <w:rsid w:val="0095091E"/>
    <w:rsid w:val="00950C20"/>
    <w:rsid w:val="009511C7"/>
    <w:rsid w:val="0095157C"/>
    <w:rsid w:val="0095185C"/>
    <w:rsid w:val="00951996"/>
    <w:rsid w:val="00951A31"/>
    <w:rsid w:val="00951A51"/>
    <w:rsid w:val="00951FF0"/>
    <w:rsid w:val="00952C7B"/>
    <w:rsid w:val="00952CAF"/>
    <w:rsid w:val="00953093"/>
    <w:rsid w:val="009532EB"/>
    <w:rsid w:val="00953364"/>
    <w:rsid w:val="0095377D"/>
    <w:rsid w:val="009539A6"/>
    <w:rsid w:val="00953A18"/>
    <w:rsid w:val="00953BFE"/>
    <w:rsid w:val="0095460F"/>
    <w:rsid w:val="00954860"/>
    <w:rsid w:val="00954A67"/>
    <w:rsid w:val="00954C1C"/>
    <w:rsid w:val="0095537F"/>
    <w:rsid w:val="0095539D"/>
    <w:rsid w:val="00955478"/>
    <w:rsid w:val="00955718"/>
    <w:rsid w:val="00955959"/>
    <w:rsid w:val="0095597A"/>
    <w:rsid w:val="00955E4C"/>
    <w:rsid w:val="0095608E"/>
    <w:rsid w:val="00956484"/>
    <w:rsid w:val="009565A4"/>
    <w:rsid w:val="00957422"/>
    <w:rsid w:val="00957426"/>
    <w:rsid w:val="00957B24"/>
    <w:rsid w:val="00957B58"/>
    <w:rsid w:val="00960497"/>
    <w:rsid w:val="00960C30"/>
    <w:rsid w:val="00960DFD"/>
    <w:rsid w:val="00961A67"/>
    <w:rsid w:val="00961EF3"/>
    <w:rsid w:val="0096234F"/>
    <w:rsid w:val="00962512"/>
    <w:rsid w:val="0096283C"/>
    <w:rsid w:val="00962997"/>
    <w:rsid w:val="00962DDC"/>
    <w:rsid w:val="00963559"/>
    <w:rsid w:val="0096388D"/>
    <w:rsid w:val="0096425D"/>
    <w:rsid w:val="00964E18"/>
    <w:rsid w:val="009650F1"/>
    <w:rsid w:val="00965627"/>
    <w:rsid w:val="00965A9A"/>
    <w:rsid w:val="00965ADC"/>
    <w:rsid w:val="00965CA5"/>
    <w:rsid w:val="00965F29"/>
    <w:rsid w:val="00966575"/>
    <w:rsid w:val="0096657A"/>
    <w:rsid w:val="00966AF6"/>
    <w:rsid w:val="009671AE"/>
    <w:rsid w:val="00967389"/>
    <w:rsid w:val="009677A1"/>
    <w:rsid w:val="00967A7C"/>
    <w:rsid w:val="00967C4E"/>
    <w:rsid w:val="009702A0"/>
    <w:rsid w:val="00970375"/>
    <w:rsid w:val="00970484"/>
    <w:rsid w:val="009706E4"/>
    <w:rsid w:val="009709F6"/>
    <w:rsid w:val="00970F63"/>
    <w:rsid w:val="009710CE"/>
    <w:rsid w:val="00971304"/>
    <w:rsid w:val="00971396"/>
    <w:rsid w:val="009715EB"/>
    <w:rsid w:val="009715F8"/>
    <w:rsid w:val="0097184D"/>
    <w:rsid w:val="00971C4D"/>
    <w:rsid w:val="00971EC3"/>
    <w:rsid w:val="00972097"/>
    <w:rsid w:val="00972328"/>
    <w:rsid w:val="00972340"/>
    <w:rsid w:val="009728A6"/>
    <w:rsid w:val="00972930"/>
    <w:rsid w:val="00972AAE"/>
    <w:rsid w:val="009733A7"/>
    <w:rsid w:val="00973857"/>
    <w:rsid w:val="00973912"/>
    <w:rsid w:val="00973997"/>
    <w:rsid w:val="00973B20"/>
    <w:rsid w:val="0097400E"/>
    <w:rsid w:val="00974D3C"/>
    <w:rsid w:val="00975100"/>
    <w:rsid w:val="0097530D"/>
    <w:rsid w:val="00975B86"/>
    <w:rsid w:val="00975C79"/>
    <w:rsid w:val="00975DBC"/>
    <w:rsid w:val="00976035"/>
    <w:rsid w:val="00976A8F"/>
    <w:rsid w:val="00976BFC"/>
    <w:rsid w:val="00976C12"/>
    <w:rsid w:val="00976E66"/>
    <w:rsid w:val="0097750F"/>
    <w:rsid w:val="0097777F"/>
    <w:rsid w:val="00977AF8"/>
    <w:rsid w:val="00980F6A"/>
    <w:rsid w:val="0098145C"/>
    <w:rsid w:val="00981B03"/>
    <w:rsid w:val="00981FA0"/>
    <w:rsid w:val="00982437"/>
    <w:rsid w:val="00982492"/>
    <w:rsid w:val="00982696"/>
    <w:rsid w:val="00982849"/>
    <w:rsid w:val="00982B6C"/>
    <w:rsid w:val="00982D83"/>
    <w:rsid w:val="009838BB"/>
    <w:rsid w:val="00983F07"/>
    <w:rsid w:val="009842DC"/>
    <w:rsid w:val="0098440C"/>
    <w:rsid w:val="00984BC9"/>
    <w:rsid w:val="00984E68"/>
    <w:rsid w:val="0098569E"/>
    <w:rsid w:val="00985A9C"/>
    <w:rsid w:val="00985D74"/>
    <w:rsid w:val="00986718"/>
    <w:rsid w:val="00986B35"/>
    <w:rsid w:val="00986FF5"/>
    <w:rsid w:val="00987592"/>
    <w:rsid w:val="00987808"/>
    <w:rsid w:val="00987A4C"/>
    <w:rsid w:val="0099039F"/>
    <w:rsid w:val="009904DA"/>
    <w:rsid w:val="009907D9"/>
    <w:rsid w:val="00990989"/>
    <w:rsid w:val="00990CFD"/>
    <w:rsid w:val="00991040"/>
    <w:rsid w:val="00991219"/>
    <w:rsid w:val="009912C1"/>
    <w:rsid w:val="00991425"/>
    <w:rsid w:val="00991602"/>
    <w:rsid w:val="00991AC3"/>
    <w:rsid w:val="00991B2A"/>
    <w:rsid w:val="00991EA8"/>
    <w:rsid w:val="00991FBC"/>
    <w:rsid w:val="009920CA"/>
    <w:rsid w:val="0099287B"/>
    <w:rsid w:val="00992C8E"/>
    <w:rsid w:val="00992F69"/>
    <w:rsid w:val="009934E6"/>
    <w:rsid w:val="00993C30"/>
    <w:rsid w:val="00993D2D"/>
    <w:rsid w:val="00994493"/>
    <w:rsid w:val="009945C1"/>
    <w:rsid w:val="00994CB2"/>
    <w:rsid w:val="00994CF6"/>
    <w:rsid w:val="00994EE5"/>
    <w:rsid w:val="00995392"/>
    <w:rsid w:val="00995395"/>
    <w:rsid w:val="009957D2"/>
    <w:rsid w:val="009964DB"/>
    <w:rsid w:val="00996521"/>
    <w:rsid w:val="0099663F"/>
    <w:rsid w:val="009967B2"/>
    <w:rsid w:val="00996922"/>
    <w:rsid w:val="00996BAF"/>
    <w:rsid w:val="00996C73"/>
    <w:rsid w:val="00996E99"/>
    <w:rsid w:val="00996F35"/>
    <w:rsid w:val="0099711B"/>
    <w:rsid w:val="009971E0"/>
    <w:rsid w:val="009978F2"/>
    <w:rsid w:val="00997A43"/>
    <w:rsid w:val="009A0245"/>
    <w:rsid w:val="009A0D3D"/>
    <w:rsid w:val="009A13FF"/>
    <w:rsid w:val="009A1410"/>
    <w:rsid w:val="009A18A6"/>
    <w:rsid w:val="009A1AEE"/>
    <w:rsid w:val="009A2394"/>
    <w:rsid w:val="009A27AE"/>
    <w:rsid w:val="009A2C23"/>
    <w:rsid w:val="009A340D"/>
    <w:rsid w:val="009A3B75"/>
    <w:rsid w:val="009A3FE1"/>
    <w:rsid w:val="009A42DD"/>
    <w:rsid w:val="009A4745"/>
    <w:rsid w:val="009A4AB9"/>
    <w:rsid w:val="009A4D01"/>
    <w:rsid w:val="009A4D91"/>
    <w:rsid w:val="009A5114"/>
    <w:rsid w:val="009A51D4"/>
    <w:rsid w:val="009A53BB"/>
    <w:rsid w:val="009A572E"/>
    <w:rsid w:val="009A57F1"/>
    <w:rsid w:val="009A5CF0"/>
    <w:rsid w:val="009A62CD"/>
    <w:rsid w:val="009A633C"/>
    <w:rsid w:val="009A63B5"/>
    <w:rsid w:val="009A64B8"/>
    <w:rsid w:val="009A68A2"/>
    <w:rsid w:val="009A6913"/>
    <w:rsid w:val="009A6F2B"/>
    <w:rsid w:val="009A78C2"/>
    <w:rsid w:val="009A7D51"/>
    <w:rsid w:val="009B0066"/>
    <w:rsid w:val="009B0B3D"/>
    <w:rsid w:val="009B0FA1"/>
    <w:rsid w:val="009B10EE"/>
    <w:rsid w:val="009B1329"/>
    <w:rsid w:val="009B1F94"/>
    <w:rsid w:val="009B22EB"/>
    <w:rsid w:val="009B25C5"/>
    <w:rsid w:val="009B2E89"/>
    <w:rsid w:val="009B3351"/>
    <w:rsid w:val="009B3736"/>
    <w:rsid w:val="009B3EB3"/>
    <w:rsid w:val="009B4018"/>
    <w:rsid w:val="009B40DE"/>
    <w:rsid w:val="009B417F"/>
    <w:rsid w:val="009B474A"/>
    <w:rsid w:val="009B477A"/>
    <w:rsid w:val="009B48DB"/>
    <w:rsid w:val="009B4D15"/>
    <w:rsid w:val="009B59C9"/>
    <w:rsid w:val="009B6152"/>
    <w:rsid w:val="009B6309"/>
    <w:rsid w:val="009B6B63"/>
    <w:rsid w:val="009B70D9"/>
    <w:rsid w:val="009B75B8"/>
    <w:rsid w:val="009C03AA"/>
    <w:rsid w:val="009C040E"/>
    <w:rsid w:val="009C07A6"/>
    <w:rsid w:val="009C1392"/>
    <w:rsid w:val="009C1414"/>
    <w:rsid w:val="009C1F66"/>
    <w:rsid w:val="009C21D3"/>
    <w:rsid w:val="009C2767"/>
    <w:rsid w:val="009C2FBF"/>
    <w:rsid w:val="009C3224"/>
    <w:rsid w:val="009C3816"/>
    <w:rsid w:val="009C5171"/>
    <w:rsid w:val="009C52BF"/>
    <w:rsid w:val="009C55C1"/>
    <w:rsid w:val="009C592C"/>
    <w:rsid w:val="009C5DF5"/>
    <w:rsid w:val="009C5EAA"/>
    <w:rsid w:val="009C5EF1"/>
    <w:rsid w:val="009C6186"/>
    <w:rsid w:val="009C6F74"/>
    <w:rsid w:val="009C6FAC"/>
    <w:rsid w:val="009C7529"/>
    <w:rsid w:val="009C7885"/>
    <w:rsid w:val="009C7CCA"/>
    <w:rsid w:val="009D0654"/>
    <w:rsid w:val="009D0AFE"/>
    <w:rsid w:val="009D0BC2"/>
    <w:rsid w:val="009D1126"/>
    <w:rsid w:val="009D14FE"/>
    <w:rsid w:val="009D261A"/>
    <w:rsid w:val="009D37EA"/>
    <w:rsid w:val="009D45CB"/>
    <w:rsid w:val="009D48BE"/>
    <w:rsid w:val="009D4E77"/>
    <w:rsid w:val="009D50E8"/>
    <w:rsid w:val="009D5529"/>
    <w:rsid w:val="009D615E"/>
    <w:rsid w:val="009D664C"/>
    <w:rsid w:val="009D6D3D"/>
    <w:rsid w:val="009D7121"/>
    <w:rsid w:val="009D7761"/>
    <w:rsid w:val="009D7AAF"/>
    <w:rsid w:val="009E181C"/>
    <w:rsid w:val="009E2004"/>
    <w:rsid w:val="009E2106"/>
    <w:rsid w:val="009E2439"/>
    <w:rsid w:val="009E2494"/>
    <w:rsid w:val="009E2784"/>
    <w:rsid w:val="009E286B"/>
    <w:rsid w:val="009E2A37"/>
    <w:rsid w:val="009E2D2B"/>
    <w:rsid w:val="009E2DBB"/>
    <w:rsid w:val="009E2DC6"/>
    <w:rsid w:val="009E2F89"/>
    <w:rsid w:val="009E3177"/>
    <w:rsid w:val="009E359B"/>
    <w:rsid w:val="009E39F7"/>
    <w:rsid w:val="009E3C43"/>
    <w:rsid w:val="009E4081"/>
    <w:rsid w:val="009E4B21"/>
    <w:rsid w:val="009E4B82"/>
    <w:rsid w:val="009E4D1A"/>
    <w:rsid w:val="009E4DEC"/>
    <w:rsid w:val="009E4E86"/>
    <w:rsid w:val="009E57E4"/>
    <w:rsid w:val="009E5C15"/>
    <w:rsid w:val="009E5D39"/>
    <w:rsid w:val="009E64A4"/>
    <w:rsid w:val="009E69DC"/>
    <w:rsid w:val="009E6BB2"/>
    <w:rsid w:val="009E78A6"/>
    <w:rsid w:val="009F00FA"/>
    <w:rsid w:val="009F0BE9"/>
    <w:rsid w:val="009F0C88"/>
    <w:rsid w:val="009F1029"/>
    <w:rsid w:val="009F108A"/>
    <w:rsid w:val="009F1706"/>
    <w:rsid w:val="009F170A"/>
    <w:rsid w:val="009F187F"/>
    <w:rsid w:val="009F20DB"/>
    <w:rsid w:val="009F267F"/>
    <w:rsid w:val="009F296A"/>
    <w:rsid w:val="009F2AEB"/>
    <w:rsid w:val="009F38C1"/>
    <w:rsid w:val="009F3A1A"/>
    <w:rsid w:val="009F3B38"/>
    <w:rsid w:val="009F4278"/>
    <w:rsid w:val="009F47A0"/>
    <w:rsid w:val="009F4929"/>
    <w:rsid w:val="009F4A3B"/>
    <w:rsid w:val="009F4D9C"/>
    <w:rsid w:val="009F4F05"/>
    <w:rsid w:val="009F502C"/>
    <w:rsid w:val="009F50B8"/>
    <w:rsid w:val="009F533F"/>
    <w:rsid w:val="009F5746"/>
    <w:rsid w:val="009F5C98"/>
    <w:rsid w:val="009F5F49"/>
    <w:rsid w:val="009F5F5B"/>
    <w:rsid w:val="009F63B6"/>
    <w:rsid w:val="009F66F2"/>
    <w:rsid w:val="009F67F2"/>
    <w:rsid w:val="009F6A05"/>
    <w:rsid w:val="009F6B9F"/>
    <w:rsid w:val="009F6BCF"/>
    <w:rsid w:val="009F6C83"/>
    <w:rsid w:val="009F7498"/>
    <w:rsid w:val="009F7957"/>
    <w:rsid w:val="009F7ADD"/>
    <w:rsid w:val="009F7AFA"/>
    <w:rsid w:val="009F7C8A"/>
    <w:rsid w:val="009F7F13"/>
    <w:rsid w:val="009F7F52"/>
    <w:rsid w:val="00A0052A"/>
    <w:rsid w:val="00A00DD0"/>
    <w:rsid w:val="00A01CFD"/>
    <w:rsid w:val="00A01F9B"/>
    <w:rsid w:val="00A02CD5"/>
    <w:rsid w:val="00A03193"/>
    <w:rsid w:val="00A03B20"/>
    <w:rsid w:val="00A03F31"/>
    <w:rsid w:val="00A03F98"/>
    <w:rsid w:val="00A03FB4"/>
    <w:rsid w:val="00A04CB4"/>
    <w:rsid w:val="00A04E17"/>
    <w:rsid w:val="00A05F63"/>
    <w:rsid w:val="00A06017"/>
    <w:rsid w:val="00A06492"/>
    <w:rsid w:val="00A067DF"/>
    <w:rsid w:val="00A067E4"/>
    <w:rsid w:val="00A06AEA"/>
    <w:rsid w:val="00A0721D"/>
    <w:rsid w:val="00A07A4D"/>
    <w:rsid w:val="00A07A6B"/>
    <w:rsid w:val="00A07C31"/>
    <w:rsid w:val="00A07F03"/>
    <w:rsid w:val="00A100F0"/>
    <w:rsid w:val="00A1024A"/>
    <w:rsid w:val="00A103EB"/>
    <w:rsid w:val="00A1051E"/>
    <w:rsid w:val="00A106A0"/>
    <w:rsid w:val="00A107A6"/>
    <w:rsid w:val="00A10867"/>
    <w:rsid w:val="00A108AC"/>
    <w:rsid w:val="00A10F08"/>
    <w:rsid w:val="00A10FAF"/>
    <w:rsid w:val="00A1196B"/>
    <w:rsid w:val="00A119C8"/>
    <w:rsid w:val="00A11B6A"/>
    <w:rsid w:val="00A120EE"/>
    <w:rsid w:val="00A125B4"/>
    <w:rsid w:val="00A12836"/>
    <w:rsid w:val="00A12DC3"/>
    <w:rsid w:val="00A132FC"/>
    <w:rsid w:val="00A13318"/>
    <w:rsid w:val="00A1349F"/>
    <w:rsid w:val="00A1370E"/>
    <w:rsid w:val="00A14858"/>
    <w:rsid w:val="00A14B06"/>
    <w:rsid w:val="00A15357"/>
    <w:rsid w:val="00A158B4"/>
    <w:rsid w:val="00A15A23"/>
    <w:rsid w:val="00A15EB0"/>
    <w:rsid w:val="00A162B6"/>
    <w:rsid w:val="00A1636B"/>
    <w:rsid w:val="00A16766"/>
    <w:rsid w:val="00A167A0"/>
    <w:rsid w:val="00A16EE2"/>
    <w:rsid w:val="00A17313"/>
    <w:rsid w:val="00A1756A"/>
    <w:rsid w:val="00A17736"/>
    <w:rsid w:val="00A17A54"/>
    <w:rsid w:val="00A17ACE"/>
    <w:rsid w:val="00A17BD2"/>
    <w:rsid w:val="00A17E63"/>
    <w:rsid w:val="00A17E8B"/>
    <w:rsid w:val="00A17F06"/>
    <w:rsid w:val="00A20083"/>
    <w:rsid w:val="00A2010C"/>
    <w:rsid w:val="00A204DD"/>
    <w:rsid w:val="00A20AA3"/>
    <w:rsid w:val="00A20F19"/>
    <w:rsid w:val="00A21046"/>
    <w:rsid w:val="00A2164E"/>
    <w:rsid w:val="00A217C4"/>
    <w:rsid w:val="00A2202D"/>
    <w:rsid w:val="00A22AFA"/>
    <w:rsid w:val="00A22D06"/>
    <w:rsid w:val="00A231C5"/>
    <w:rsid w:val="00A234D3"/>
    <w:rsid w:val="00A236CD"/>
    <w:rsid w:val="00A23C18"/>
    <w:rsid w:val="00A2432A"/>
    <w:rsid w:val="00A24F51"/>
    <w:rsid w:val="00A24FF6"/>
    <w:rsid w:val="00A2519A"/>
    <w:rsid w:val="00A25455"/>
    <w:rsid w:val="00A254B6"/>
    <w:rsid w:val="00A25542"/>
    <w:rsid w:val="00A255EA"/>
    <w:rsid w:val="00A256DD"/>
    <w:rsid w:val="00A256F0"/>
    <w:rsid w:val="00A25898"/>
    <w:rsid w:val="00A25CFB"/>
    <w:rsid w:val="00A25FE9"/>
    <w:rsid w:val="00A26140"/>
    <w:rsid w:val="00A2730B"/>
    <w:rsid w:val="00A27701"/>
    <w:rsid w:val="00A278A3"/>
    <w:rsid w:val="00A27B7C"/>
    <w:rsid w:val="00A27C65"/>
    <w:rsid w:val="00A27D03"/>
    <w:rsid w:val="00A27E2A"/>
    <w:rsid w:val="00A30250"/>
    <w:rsid w:val="00A306CC"/>
    <w:rsid w:val="00A308CE"/>
    <w:rsid w:val="00A30CF4"/>
    <w:rsid w:val="00A30CFB"/>
    <w:rsid w:val="00A30EF9"/>
    <w:rsid w:val="00A31E60"/>
    <w:rsid w:val="00A32196"/>
    <w:rsid w:val="00A3228D"/>
    <w:rsid w:val="00A322BB"/>
    <w:rsid w:val="00A32C5B"/>
    <w:rsid w:val="00A32D18"/>
    <w:rsid w:val="00A33630"/>
    <w:rsid w:val="00A33EBC"/>
    <w:rsid w:val="00A34199"/>
    <w:rsid w:val="00A347F3"/>
    <w:rsid w:val="00A34FA2"/>
    <w:rsid w:val="00A351ED"/>
    <w:rsid w:val="00A3529D"/>
    <w:rsid w:val="00A356EA"/>
    <w:rsid w:val="00A35DAD"/>
    <w:rsid w:val="00A363C4"/>
    <w:rsid w:val="00A3647D"/>
    <w:rsid w:val="00A365C0"/>
    <w:rsid w:val="00A36632"/>
    <w:rsid w:val="00A36973"/>
    <w:rsid w:val="00A36C84"/>
    <w:rsid w:val="00A36D5D"/>
    <w:rsid w:val="00A36F0D"/>
    <w:rsid w:val="00A375ED"/>
    <w:rsid w:val="00A37742"/>
    <w:rsid w:val="00A37A79"/>
    <w:rsid w:val="00A37ACC"/>
    <w:rsid w:val="00A40869"/>
    <w:rsid w:val="00A411A6"/>
    <w:rsid w:val="00A41BD8"/>
    <w:rsid w:val="00A42F6D"/>
    <w:rsid w:val="00A436F9"/>
    <w:rsid w:val="00A437F9"/>
    <w:rsid w:val="00A43BB6"/>
    <w:rsid w:val="00A43D06"/>
    <w:rsid w:val="00A44583"/>
    <w:rsid w:val="00A44895"/>
    <w:rsid w:val="00A44DCA"/>
    <w:rsid w:val="00A45460"/>
    <w:rsid w:val="00A45C71"/>
    <w:rsid w:val="00A46A3E"/>
    <w:rsid w:val="00A46ECB"/>
    <w:rsid w:val="00A47452"/>
    <w:rsid w:val="00A475F3"/>
    <w:rsid w:val="00A4795C"/>
    <w:rsid w:val="00A47DE4"/>
    <w:rsid w:val="00A47EB9"/>
    <w:rsid w:val="00A50071"/>
    <w:rsid w:val="00A502C9"/>
    <w:rsid w:val="00A503B4"/>
    <w:rsid w:val="00A50619"/>
    <w:rsid w:val="00A50C36"/>
    <w:rsid w:val="00A51FD9"/>
    <w:rsid w:val="00A52177"/>
    <w:rsid w:val="00A52434"/>
    <w:rsid w:val="00A5297A"/>
    <w:rsid w:val="00A52B5F"/>
    <w:rsid w:val="00A52F25"/>
    <w:rsid w:val="00A53549"/>
    <w:rsid w:val="00A536EC"/>
    <w:rsid w:val="00A5372B"/>
    <w:rsid w:val="00A53795"/>
    <w:rsid w:val="00A53AF2"/>
    <w:rsid w:val="00A53C98"/>
    <w:rsid w:val="00A53FDE"/>
    <w:rsid w:val="00A54D8D"/>
    <w:rsid w:val="00A55983"/>
    <w:rsid w:val="00A55A08"/>
    <w:rsid w:val="00A55A09"/>
    <w:rsid w:val="00A55DDB"/>
    <w:rsid w:val="00A55E37"/>
    <w:rsid w:val="00A56AE4"/>
    <w:rsid w:val="00A570DA"/>
    <w:rsid w:val="00A57385"/>
    <w:rsid w:val="00A57755"/>
    <w:rsid w:val="00A57B1F"/>
    <w:rsid w:val="00A57D9E"/>
    <w:rsid w:val="00A6000F"/>
    <w:rsid w:val="00A6004F"/>
    <w:rsid w:val="00A6023C"/>
    <w:rsid w:val="00A60771"/>
    <w:rsid w:val="00A615F2"/>
    <w:rsid w:val="00A621A0"/>
    <w:rsid w:val="00A6239D"/>
    <w:rsid w:val="00A625BC"/>
    <w:rsid w:val="00A62980"/>
    <w:rsid w:val="00A62EC2"/>
    <w:rsid w:val="00A6311B"/>
    <w:rsid w:val="00A63C00"/>
    <w:rsid w:val="00A63C79"/>
    <w:rsid w:val="00A6478D"/>
    <w:rsid w:val="00A648DC"/>
    <w:rsid w:val="00A65281"/>
    <w:rsid w:val="00A657D7"/>
    <w:rsid w:val="00A65BB0"/>
    <w:rsid w:val="00A66134"/>
    <w:rsid w:val="00A66286"/>
    <w:rsid w:val="00A666D7"/>
    <w:rsid w:val="00A66A01"/>
    <w:rsid w:val="00A66F37"/>
    <w:rsid w:val="00A67179"/>
    <w:rsid w:val="00A6764D"/>
    <w:rsid w:val="00A67DC6"/>
    <w:rsid w:val="00A70362"/>
    <w:rsid w:val="00A70AE6"/>
    <w:rsid w:val="00A7134B"/>
    <w:rsid w:val="00A716FF"/>
    <w:rsid w:val="00A71919"/>
    <w:rsid w:val="00A71BA7"/>
    <w:rsid w:val="00A72249"/>
    <w:rsid w:val="00A72930"/>
    <w:rsid w:val="00A72EF8"/>
    <w:rsid w:val="00A72FB1"/>
    <w:rsid w:val="00A73450"/>
    <w:rsid w:val="00A73611"/>
    <w:rsid w:val="00A73B4D"/>
    <w:rsid w:val="00A74DE2"/>
    <w:rsid w:val="00A74E70"/>
    <w:rsid w:val="00A7507B"/>
    <w:rsid w:val="00A752F5"/>
    <w:rsid w:val="00A7672F"/>
    <w:rsid w:val="00A77C08"/>
    <w:rsid w:val="00A77D2B"/>
    <w:rsid w:val="00A77E5D"/>
    <w:rsid w:val="00A77F36"/>
    <w:rsid w:val="00A80306"/>
    <w:rsid w:val="00A80783"/>
    <w:rsid w:val="00A8136E"/>
    <w:rsid w:val="00A81AC8"/>
    <w:rsid w:val="00A82036"/>
    <w:rsid w:val="00A8206B"/>
    <w:rsid w:val="00A82071"/>
    <w:rsid w:val="00A822DC"/>
    <w:rsid w:val="00A82A90"/>
    <w:rsid w:val="00A82AFB"/>
    <w:rsid w:val="00A82EC7"/>
    <w:rsid w:val="00A83EA2"/>
    <w:rsid w:val="00A84056"/>
    <w:rsid w:val="00A84ED4"/>
    <w:rsid w:val="00A8540F"/>
    <w:rsid w:val="00A858AF"/>
    <w:rsid w:val="00A85DF3"/>
    <w:rsid w:val="00A85E92"/>
    <w:rsid w:val="00A86266"/>
    <w:rsid w:val="00A8649A"/>
    <w:rsid w:val="00A86657"/>
    <w:rsid w:val="00A86800"/>
    <w:rsid w:val="00A86A33"/>
    <w:rsid w:val="00A86FB3"/>
    <w:rsid w:val="00A87525"/>
    <w:rsid w:val="00A877BF"/>
    <w:rsid w:val="00A87D3C"/>
    <w:rsid w:val="00A90367"/>
    <w:rsid w:val="00A90870"/>
    <w:rsid w:val="00A90B30"/>
    <w:rsid w:val="00A91B51"/>
    <w:rsid w:val="00A91C3A"/>
    <w:rsid w:val="00A91E40"/>
    <w:rsid w:val="00A91E62"/>
    <w:rsid w:val="00A921C8"/>
    <w:rsid w:val="00A921E5"/>
    <w:rsid w:val="00A92BD7"/>
    <w:rsid w:val="00A92C18"/>
    <w:rsid w:val="00A92EC6"/>
    <w:rsid w:val="00A93045"/>
    <w:rsid w:val="00A935E7"/>
    <w:rsid w:val="00A93C68"/>
    <w:rsid w:val="00A93E6E"/>
    <w:rsid w:val="00A94502"/>
    <w:rsid w:val="00A94EF3"/>
    <w:rsid w:val="00A94FC2"/>
    <w:rsid w:val="00A95967"/>
    <w:rsid w:val="00A95CB4"/>
    <w:rsid w:val="00A960D9"/>
    <w:rsid w:val="00A96236"/>
    <w:rsid w:val="00A96D2A"/>
    <w:rsid w:val="00A96F95"/>
    <w:rsid w:val="00A97249"/>
    <w:rsid w:val="00A9732C"/>
    <w:rsid w:val="00A9756C"/>
    <w:rsid w:val="00A97878"/>
    <w:rsid w:val="00A97FD9"/>
    <w:rsid w:val="00AA0195"/>
    <w:rsid w:val="00AA0305"/>
    <w:rsid w:val="00AA03C2"/>
    <w:rsid w:val="00AA0AAF"/>
    <w:rsid w:val="00AA0DEA"/>
    <w:rsid w:val="00AA0F97"/>
    <w:rsid w:val="00AA0FF0"/>
    <w:rsid w:val="00AA2548"/>
    <w:rsid w:val="00AA257B"/>
    <w:rsid w:val="00AA27AE"/>
    <w:rsid w:val="00AA3BCD"/>
    <w:rsid w:val="00AA3C26"/>
    <w:rsid w:val="00AA48CB"/>
    <w:rsid w:val="00AA4F74"/>
    <w:rsid w:val="00AA4F96"/>
    <w:rsid w:val="00AA509A"/>
    <w:rsid w:val="00AA568C"/>
    <w:rsid w:val="00AA5D7E"/>
    <w:rsid w:val="00AA674E"/>
    <w:rsid w:val="00AA6B28"/>
    <w:rsid w:val="00AA71EA"/>
    <w:rsid w:val="00AA7543"/>
    <w:rsid w:val="00AA76A4"/>
    <w:rsid w:val="00AA782F"/>
    <w:rsid w:val="00AA7CF3"/>
    <w:rsid w:val="00AB024E"/>
    <w:rsid w:val="00AB0694"/>
    <w:rsid w:val="00AB0D70"/>
    <w:rsid w:val="00AB0F22"/>
    <w:rsid w:val="00AB0F6D"/>
    <w:rsid w:val="00AB11EA"/>
    <w:rsid w:val="00AB14EE"/>
    <w:rsid w:val="00AB1AB8"/>
    <w:rsid w:val="00AB1B90"/>
    <w:rsid w:val="00AB2114"/>
    <w:rsid w:val="00AB22EB"/>
    <w:rsid w:val="00AB2437"/>
    <w:rsid w:val="00AB2E82"/>
    <w:rsid w:val="00AB3407"/>
    <w:rsid w:val="00AB34C1"/>
    <w:rsid w:val="00AB3B4F"/>
    <w:rsid w:val="00AB3CD0"/>
    <w:rsid w:val="00AB3DD0"/>
    <w:rsid w:val="00AB457C"/>
    <w:rsid w:val="00AB4C2D"/>
    <w:rsid w:val="00AB5217"/>
    <w:rsid w:val="00AB5BD5"/>
    <w:rsid w:val="00AB5C20"/>
    <w:rsid w:val="00AB672C"/>
    <w:rsid w:val="00AB68CA"/>
    <w:rsid w:val="00AB6D71"/>
    <w:rsid w:val="00AB7448"/>
    <w:rsid w:val="00AB7624"/>
    <w:rsid w:val="00AB778F"/>
    <w:rsid w:val="00AB7B34"/>
    <w:rsid w:val="00AC07F9"/>
    <w:rsid w:val="00AC0A04"/>
    <w:rsid w:val="00AC0ED7"/>
    <w:rsid w:val="00AC0F20"/>
    <w:rsid w:val="00AC11FD"/>
    <w:rsid w:val="00AC1768"/>
    <w:rsid w:val="00AC1CE3"/>
    <w:rsid w:val="00AC29BB"/>
    <w:rsid w:val="00AC2AEB"/>
    <w:rsid w:val="00AC2CC7"/>
    <w:rsid w:val="00AC30B0"/>
    <w:rsid w:val="00AC39F9"/>
    <w:rsid w:val="00AC3C69"/>
    <w:rsid w:val="00AC4012"/>
    <w:rsid w:val="00AC43C0"/>
    <w:rsid w:val="00AC46EB"/>
    <w:rsid w:val="00AC47AC"/>
    <w:rsid w:val="00AC47DB"/>
    <w:rsid w:val="00AC485F"/>
    <w:rsid w:val="00AC4B27"/>
    <w:rsid w:val="00AC4B64"/>
    <w:rsid w:val="00AC4D42"/>
    <w:rsid w:val="00AC4D8C"/>
    <w:rsid w:val="00AC4E4E"/>
    <w:rsid w:val="00AC4F9C"/>
    <w:rsid w:val="00AC4FE9"/>
    <w:rsid w:val="00AC558D"/>
    <w:rsid w:val="00AC5D03"/>
    <w:rsid w:val="00AC5E92"/>
    <w:rsid w:val="00AC69A6"/>
    <w:rsid w:val="00AC6A94"/>
    <w:rsid w:val="00AC6C07"/>
    <w:rsid w:val="00AC6C85"/>
    <w:rsid w:val="00AC72B8"/>
    <w:rsid w:val="00AC74BE"/>
    <w:rsid w:val="00AC766D"/>
    <w:rsid w:val="00AC784F"/>
    <w:rsid w:val="00AC7BD9"/>
    <w:rsid w:val="00AD0044"/>
    <w:rsid w:val="00AD00B9"/>
    <w:rsid w:val="00AD055A"/>
    <w:rsid w:val="00AD06FA"/>
    <w:rsid w:val="00AD08BC"/>
    <w:rsid w:val="00AD08F5"/>
    <w:rsid w:val="00AD0995"/>
    <w:rsid w:val="00AD0B49"/>
    <w:rsid w:val="00AD0C6D"/>
    <w:rsid w:val="00AD0F60"/>
    <w:rsid w:val="00AD157A"/>
    <w:rsid w:val="00AD1986"/>
    <w:rsid w:val="00AD2153"/>
    <w:rsid w:val="00AD2323"/>
    <w:rsid w:val="00AD2487"/>
    <w:rsid w:val="00AD254E"/>
    <w:rsid w:val="00AD28FB"/>
    <w:rsid w:val="00AD2C6C"/>
    <w:rsid w:val="00AD327A"/>
    <w:rsid w:val="00AD3E0A"/>
    <w:rsid w:val="00AD4A2E"/>
    <w:rsid w:val="00AD4C88"/>
    <w:rsid w:val="00AD4D8C"/>
    <w:rsid w:val="00AD4EDB"/>
    <w:rsid w:val="00AD5342"/>
    <w:rsid w:val="00AD5558"/>
    <w:rsid w:val="00AD5A6A"/>
    <w:rsid w:val="00AD6110"/>
    <w:rsid w:val="00AD624B"/>
    <w:rsid w:val="00AD6403"/>
    <w:rsid w:val="00AD679E"/>
    <w:rsid w:val="00AD6B47"/>
    <w:rsid w:val="00AD752B"/>
    <w:rsid w:val="00AD761D"/>
    <w:rsid w:val="00AD763D"/>
    <w:rsid w:val="00AD76F8"/>
    <w:rsid w:val="00AD7803"/>
    <w:rsid w:val="00AE000F"/>
    <w:rsid w:val="00AE009F"/>
    <w:rsid w:val="00AE044E"/>
    <w:rsid w:val="00AE05D2"/>
    <w:rsid w:val="00AE0622"/>
    <w:rsid w:val="00AE0CEC"/>
    <w:rsid w:val="00AE0D50"/>
    <w:rsid w:val="00AE0F92"/>
    <w:rsid w:val="00AE165D"/>
    <w:rsid w:val="00AE1BB9"/>
    <w:rsid w:val="00AE2144"/>
    <w:rsid w:val="00AE2861"/>
    <w:rsid w:val="00AE2A50"/>
    <w:rsid w:val="00AE2BF1"/>
    <w:rsid w:val="00AE2C08"/>
    <w:rsid w:val="00AE336F"/>
    <w:rsid w:val="00AE3464"/>
    <w:rsid w:val="00AE394B"/>
    <w:rsid w:val="00AE3D4B"/>
    <w:rsid w:val="00AE3D51"/>
    <w:rsid w:val="00AE3F64"/>
    <w:rsid w:val="00AE3F91"/>
    <w:rsid w:val="00AE4A48"/>
    <w:rsid w:val="00AE4F9F"/>
    <w:rsid w:val="00AE53D7"/>
    <w:rsid w:val="00AE558B"/>
    <w:rsid w:val="00AE59AC"/>
    <w:rsid w:val="00AE68E3"/>
    <w:rsid w:val="00AE6B81"/>
    <w:rsid w:val="00AE70D6"/>
    <w:rsid w:val="00AE76B2"/>
    <w:rsid w:val="00AE7A9F"/>
    <w:rsid w:val="00AF0082"/>
    <w:rsid w:val="00AF0CE1"/>
    <w:rsid w:val="00AF0E84"/>
    <w:rsid w:val="00AF0FEB"/>
    <w:rsid w:val="00AF10A4"/>
    <w:rsid w:val="00AF113E"/>
    <w:rsid w:val="00AF1406"/>
    <w:rsid w:val="00AF1660"/>
    <w:rsid w:val="00AF1666"/>
    <w:rsid w:val="00AF1C81"/>
    <w:rsid w:val="00AF1F1B"/>
    <w:rsid w:val="00AF2399"/>
    <w:rsid w:val="00AF2449"/>
    <w:rsid w:val="00AF3BDB"/>
    <w:rsid w:val="00AF4477"/>
    <w:rsid w:val="00AF4482"/>
    <w:rsid w:val="00AF47DF"/>
    <w:rsid w:val="00AF4E1B"/>
    <w:rsid w:val="00AF526B"/>
    <w:rsid w:val="00AF55ED"/>
    <w:rsid w:val="00AF596B"/>
    <w:rsid w:val="00AF5CBC"/>
    <w:rsid w:val="00AF603D"/>
    <w:rsid w:val="00AF6336"/>
    <w:rsid w:val="00AF67A2"/>
    <w:rsid w:val="00AF6B37"/>
    <w:rsid w:val="00AF746A"/>
    <w:rsid w:val="00AF774D"/>
    <w:rsid w:val="00AF7AE9"/>
    <w:rsid w:val="00AF7EE9"/>
    <w:rsid w:val="00B001DB"/>
    <w:rsid w:val="00B01B0B"/>
    <w:rsid w:val="00B01C4B"/>
    <w:rsid w:val="00B02BF5"/>
    <w:rsid w:val="00B02E34"/>
    <w:rsid w:val="00B0306C"/>
    <w:rsid w:val="00B031B2"/>
    <w:rsid w:val="00B03720"/>
    <w:rsid w:val="00B03B61"/>
    <w:rsid w:val="00B03D0B"/>
    <w:rsid w:val="00B040D7"/>
    <w:rsid w:val="00B0429B"/>
    <w:rsid w:val="00B043B4"/>
    <w:rsid w:val="00B0441E"/>
    <w:rsid w:val="00B04651"/>
    <w:rsid w:val="00B046DB"/>
    <w:rsid w:val="00B0478F"/>
    <w:rsid w:val="00B04921"/>
    <w:rsid w:val="00B04DB0"/>
    <w:rsid w:val="00B05B6C"/>
    <w:rsid w:val="00B05F51"/>
    <w:rsid w:val="00B05FCD"/>
    <w:rsid w:val="00B0621F"/>
    <w:rsid w:val="00B069E2"/>
    <w:rsid w:val="00B06C8B"/>
    <w:rsid w:val="00B0735C"/>
    <w:rsid w:val="00B07878"/>
    <w:rsid w:val="00B07B4C"/>
    <w:rsid w:val="00B07FEA"/>
    <w:rsid w:val="00B101B4"/>
    <w:rsid w:val="00B10A39"/>
    <w:rsid w:val="00B10EC1"/>
    <w:rsid w:val="00B1143B"/>
    <w:rsid w:val="00B11FC6"/>
    <w:rsid w:val="00B1236F"/>
    <w:rsid w:val="00B123EF"/>
    <w:rsid w:val="00B12CEA"/>
    <w:rsid w:val="00B136CB"/>
    <w:rsid w:val="00B13F30"/>
    <w:rsid w:val="00B13FBA"/>
    <w:rsid w:val="00B14291"/>
    <w:rsid w:val="00B14302"/>
    <w:rsid w:val="00B148B0"/>
    <w:rsid w:val="00B154C1"/>
    <w:rsid w:val="00B1556E"/>
    <w:rsid w:val="00B1557C"/>
    <w:rsid w:val="00B15A37"/>
    <w:rsid w:val="00B15AE2"/>
    <w:rsid w:val="00B15EFF"/>
    <w:rsid w:val="00B15FFA"/>
    <w:rsid w:val="00B16443"/>
    <w:rsid w:val="00B164A7"/>
    <w:rsid w:val="00B168A5"/>
    <w:rsid w:val="00B16D27"/>
    <w:rsid w:val="00B16F35"/>
    <w:rsid w:val="00B1700E"/>
    <w:rsid w:val="00B1704D"/>
    <w:rsid w:val="00B172AA"/>
    <w:rsid w:val="00B201A8"/>
    <w:rsid w:val="00B21481"/>
    <w:rsid w:val="00B214DF"/>
    <w:rsid w:val="00B2159A"/>
    <w:rsid w:val="00B21A05"/>
    <w:rsid w:val="00B21DB9"/>
    <w:rsid w:val="00B21EC8"/>
    <w:rsid w:val="00B2217A"/>
    <w:rsid w:val="00B224B1"/>
    <w:rsid w:val="00B225E8"/>
    <w:rsid w:val="00B22BDF"/>
    <w:rsid w:val="00B22DB9"/>
    <w:rsid w:val="00B22E04"/>
    <w:rsid w:val="00B234B1"/>
    <w:rsid w:val="00B2357C"/>
    <w:rsid w:val="00B23668"/>
    <w:rsid w:val="00B23BBC"/>
    <w:rsid w:val="00B23D73"/>
    <w:rsid w:val="00B24421"/>
    <w:rsid w:val="00B2443F"/>
    <w:rsid w:val="00B24658"/>
    <w:rsid w:val="00B24754"/>
    <w:rsid w:val="00B248E2"/>
    <w:rsid w:val="00B252E5"/>
    <w:rsid w:val="00B25E3F"/>
    <w:rsid w:val="00B2602B"/>
    <w:rsid w:val="00B267CE"/>
    <w:rsid w:val="00B26848"/>
    <w:rsid w:val="00B26AFD"/>
    <w:rsid w:val="00B26FBF"/>
    <w:rsid w:val="00B2706A"/>
    <w:rsid w:val="00B2750E"/>
    <w:rsid w:val="00B27630"/>
    <w:rsid w:val="00B277BF"/>
    <w:rsid w:val="00B279F2"/>
    <w:rsid w:val="00B27C71"/>
    <w:rsid w:val="00B30682"/>
    <w:rsid w:val="00B3069D"/>
    <w:rsid w:val="00B30755"/>
    <w:rsid w:val="00B3148A"/>
    <w:rsid w:val="00B31865"/>
    <w:rsid w:val="00B31BFC"/>
    <w:rsid w:val="00B31E14"/>
    <w:rsid w:val="00B31E7A"/>
    <w:rsid w:val="00B3243E"/>
    <w:rsid w:val="00B327C5"/>
    <w:rsid w:val="00B32B31"/>
    <w:rsid w:val="00B33064"/>
    <w:rsid w:val="00B33312"/>
    <w:rsid w:val="00B334D6"/>
    <w:rsid w:val="00B33779"/>
    <w:rsid w:val="00B33863"/>
    <w:rsid w:val="00B33A2D"/>
    <w:rsid w:val="00B33D95"/>
    <w:rsid w:val="00B33EDD"/>
    <w:rsid w:val="00B34DDF"/>
    <w:rsid w:val="00B3566C"/>
    <w:rsid w:val="00B35D33"/>
    <w:rsid w:val="00B35E66"/>
    <w:rsid w:val="00B36A45"/>
    <w:rsid w:val="00B36AC9"/>
    <w:rsid w:val="00B36BF4"/>
    <w:rsid w:val="00B36CB3"/>
    <w:rsid w:val="00B36F73"/>
    <w:rsid w:val="00B3725A"/>
    <w:rsid w:val="00B37829"/>
    <w:rsid w:val="00B37A8A"/>
    <w:rsid w:val="00B4069D"/>
    <w:rsid w:val="00B408ED"/>
    <w:rsid w:val="00B40C66"/>
    <w:rsid w:val="00B40F5E"/>
    <w:rsid w:val="00B41183"/>
    <w:rsid w:val="00B41362"/>
    <w:rsid w:val="00B416BB"/>
    <w:rsid w:val="00B41F2C"/>
    <w:rsid w:val="00B41F4F"/>
    <w:rsid w:val="00B4210A"/>
    <w:rsid w:val="00B42431"/>
    <w:rsid w:val="00B4292E"/>
    <w:rsid w:val="00B43642"/>
    <w:rsid w:val="00B446E7"/>
    <w:rsid w:val="00B44A49"/>
    <w:rsid w:val="00B44D9D"/>
    <w:rsid w:val="00B45296"/>
    <w:rsid w:val="00B4561C"/>
    <w:rsid w:val="00B45A56"/>
    <w:rsid w:val="00B4602C"/>
    <w:rsid w:val="00B47409"/>
    <w:rsid w:val="00B47440"/>
    <w:rsid w:val="00B475E9"/>
    <w:rsid w:val="00B50029"/>
    <w:rsid w:val="00B50266"/>
    <w:rsid w:val="00B50925"/>
    <w:rsid w:val="00B51CCC"/>
    <w:rsid w:val="00B51D7B"/>
    <w:rsid w:val="00B52467"/>
    <w:rsid w:val="00B527B1"/>
    <w:rsid w:val="00B52825"/>
    <w:rsid w:val="00B5289D"/>
    <w:rsid w:val="00B5346E"/>
    <w:rsid w:val="00B53BA7"/>
    <w:rsid w:val="00B5406D"/>
    <w:rsid w:val="00B540A7"/>
    <w:rsid w:val="00B55382"/>
    <w:rsid w:val="00B565A8"/>
    <w:rsid w:val="00B5687B"/>
    <w:rsid w:val="00B56C6B"/>
    <w:rsid w:val="00B56F8E"/>
    <w:rsid w:val="00B574C9"/>
    <w:rsid w:val="00B576CA"/>
    <w:rsid w:val="00B57B58"/>
    <w:rsid w:val="00B57B75"/>
    <w:rsid w:val="00B60479"/>
    <w:rsid w:val="00B60EC4"/>
    <w:rsid w:val="00B60EF8"/>
    <w:rsid w:val="00B61323"/>
    <w:rsid w:val="00B6249E"/>
    <w:rsid w:val="00B6252F"/>
    <w:rsid w:val="00B62C23"/>
    <w:rsid w:val="00B62F1B"/>
    <w:rsid w:val="00B631F3"/>
    <w:rsid w:val="00B63F2E"/>
    <w:rsid w:val="00B647EF"/>
    <w:rsid w:val="00B654CA"/>
    <w:rsid w:val="00B656F0"/>
    <w:rsid w:val="00B66985"/>
    <w:rsid w:val="00B6712B"/>
    <w:rsid w:val="00B70236"/>
    <w:rsid w:val="00B70FAD"/>
    <w:rsid w:val="00B716CF"/>
    <w:rsid w:val="00B7184F"/>
    <w:rsid w:val="00B71A02"/>
    <w:rsid w:val="00B71CB9"/>
    <w:rsid w:val="00B71F0C"/>
    <w:rsid w:val="00B72E75"/>
    <w:rsid w:val="00B7362C"/>
    <w:rsid w:val="00B736B8"/>
    <w:rsid w:val="00B73CC0"/>
    <w:rsid w:val="00B7492E"/>
    <w:rsid w:val="00B74F8F"/>
    <w:rsid w:val="00B7515F"/>
    <w:rsid w:val="00B756E5"/>
    <w:rsid w:val="00B75AD2"/>
    <w:rsid w:val="00B75EA1"/>
    <w:rsid w:val="00B76165"/>
    <w:rsid w:val="00B7637A"/>
    <w:rsid w:val="00B76838"/>
    <w:rsid w:val="00B76A18"/>
    <w:rsid w:val="00B770E5"/>
    <w:rsid w:val="00B771BD"/>
    <w:rsid w:val="00B77EDE"/>
    <w:rsid w:val="00B801E7"/>
    <w:rsid w:val="00B806CE"/>
    <w:rsid w:val="00B80CF0"/>
    <w:rsid w:val="00B80F23"/>
    <w:rsid w:val="00B80FE2"/>
    <w:rsid w:val="00B8122C"/>
    <w:rsid w:val="00B81BC9"/>
    <w:rsid w:val="00B82B4A"/>
    <w:rsid w:val="00B82EB7"/>
    <w:rsid w:val="00B8372D"/>
    <w:rsid w:val="00B83734"/>
    <w:rsid w:val="00B83C60"/>
    <w:rsid w:val="00B83D9B"/>
    <w:rsid w:val="00B840CB"/>
    <w:rsid w:val="00B8479B"/>
    <w:rsid w:val="00B84A58"/>
    <w:rsid w:val="00B852E9"/>
    <w:rsid w:val="00B85581"/>
    <w:rsid w:val="00B85B44"/>
    <w:rsid w:val="00B85BA2"/>
    <w:rsid w:val="00B85BA3"/>
    <w:rsid w:val="00B86294"/>
    <w:rsid w:val="00B862E5"/>
    <w:rsid w:val="00B870F5"/>
    <w:rsid w:val="00B87980"/>
    <w:rsid w:val="00B87DE6"/>
    <w:rsid w:val="00B87FC3"/>
    <w:rsid w:val="00B90195"/>
    <w:rsid w:val="00B907F7"/>
    <w:rsid w:val="00B90D79"/>
    <w:rsid w:val="00B910FB"/>
    <w:rsid w:val="00B91B79"/>
    <w:rsid w:val="00B9209E"/>
    <w:rsid w:val="00B920E5"/>
    <w:rsid w:val="00B927CA"/>
    <w:rsid w:val="00B92AF0"/>
    <w:rsid w:val="00B92BFB"/>
    <w:rsid w:val="00B92CB1"/>
    <w:rsid w:val="00B931EC"/>
    <w:rsid w:val="00B93ABB"/>
    <w:rsid w:val="00B93BB0"/>
    <w:rsid w:val="00B9420D"/>
    <w:rsid w:val="00B946C6"/>
    <w:rsid w:val="00B949F1"/>
    <w:rsid w:val="00B94BC6"/>
    <w:rsid w:val="00B94E83"/>
    <w:rsid w:val="00B950B1"/>
    <w:rsid w:val="00B955D6"/>
    <w:rsid w:val="00B95730"/>
    <w:rsid w:val="00B95C97"/>
    <w:rsid w:val="00B96039"/>
    <w:rsid w:val="00B962E1"/>
    <w:rsid w:val="00B963EA"/>
    <w:rsid w:val="00B96833"/>
    <w:rsid w:val="00B96AFE"/>
    <w:rsid w:val="00B96B6A"/>
    <w:rsid w:val="00B97253"/>
    <w:rsid w:val="00B976A3"/>
    <w:rsid w:val="00B97C04"/>
    <w:rsid w:val="00B97EE6"/>
    <w:rsid w:val="00BA09E9"/>
    <w:rsid w:val="00BA13FF"/>
    <w:rsid w:val="00BA17A6"/>
    <w:rsid w:val="00BA1D42"/>
    <w:rsid w:val="00BA262E"/>
    <w:rsid w:val="00BA2EBF"/>
    <w:rsid w:val="00BA2F77"/>
    <w:rsid w:val="00BA3459"/>
    <w:rsid w:val="00BA38D3"/>
    <w:rsid w:val="00BA41FE"/>
    <w:rsid w:val="00BA4831"/>
    <w:rsid w:val="00BA4A30"/>
    <w:rsid w:val="00BA5D7F"/>
    <w:rsid w:val="00BA6166"/>
    <w:rsid w:val="00BA61B2"/>
    <w:rsid w:val="00BA6204"/>
    <w:rsid w:val="00BA6424"/>
    <w:rsid w:val="00BA64E3"/>
    <w:rsid w:val="00BA657E"/>
    <w:rsid w:val="00BA6D22"/>
    <w:rsid w:val="00BA6DCC"/>
    <w:rsid w:val="00BA7134"/>
    <w:rsid w:val="00BA7C02"/>
    <w:rsid w:val="00BA7E7B"/>
    <w:rsid w:val="00BB06D8"/>
    <w:rsid w:val="00BB0982"/>
    <w:rsid w:val="00BB36A7"/>
    <w:rsid w:val="00BB3769"/>
    <w:rsid w:val="00BB3859"/>
    <w:rsid w:val="00BB398F"/>
    <w:rsid w:val="00BB3AB2"/>
    <w:rsid w:val="00BB3F36"/>
    <w:rsid w:val="00BB3FE5"/>
    <w:rsid w:val="00BB406C"/>
    <w:rsid w:val="00BB4644"/>
    <w:rsid w:val="00BB4739"/>
    <w:rsid w:val="00BB4AAB"/>
    <w:rsid w:val="00BB4B9E"/>
    <w:rsid w:val="00BB4EDB"/>
    <w:rsid w:val="00BB50E7"/>
    <w:rsid w:val="00BB5132"/>
    <w:rsid w:val="00BB53AD"/>
    <w:rsid w:val="00BB54C2"/>
    <w:rsid w:val="00BB55A2"/>
    <w:rsid w:val="00BB599D"/>
    <w:rsid w:val="00BB6016"/>
    <w:rsid w:val="00BB6349"/>
    <w:rsid w:val="00BB7C78"/>
    <w:rsid w:val="00BC00DE"/>
    <w:rsid w:val="00BC0247"/>
    <w:rsid w:val="00BC0521"/>
    <w:rsid w:val="00BC0AA5"/>
    <w:rsid w:val="00BC10E0"/>
    <w:rsid w:val="00BC174B"/>
    <w:rsid w:val="00BC1793"/>
    <w:rsid w:val="00BC2328"/>
    <w:rsid w:val="00BC2B2E"/>
    <w:rsid w:val="00BC2E8D"/>
    <w:rsid w:val="00BC2F3F"/>
    <w:rsid w:val="00BC2F45"/>
    <w:rsid w:val="00BC30AB"/>
    <w:rsid w:val="00BC31D7"/>
    <w:rsid w:val="00BC3A0B"/>
    <w:rsid w:val="00BC3CFB"/>
    <w:rsid w:val="00BC3F94"/>
    <w:rsid w:val="00BC41CD"/>
    <w:rsid w:val="00BC45E7"/>
    <w:rsid w:val="00BC4ED3"/>
    <w:rsid w:val="00BC5001"/>
    <w:rsid w:val="00BC514C"/>
    <w:rsid w:val="00BC5590"/>
    <w:rsid w:val="00BC578C"/>
    <w:rsid w:val="00BC5A58"/>
    <w:rsid w:val="00BC6085"/>
    <w:rsid w:val="00BC6686"/>
    <w:rsid w:val="00BC6D1A"/>
    <w:rsid w:val="00BC6E45"/>
    <w:rsid w:val="00BC70E3"/>
    <w:rsid w:val="00BC7887"/>
    <w:rsid w:val="00BC7DC8"/>
    <w:rsid w:val="00BC7F30"/>
    <w:rsid w:val="00BD0690"/>
    <w:rsid w:val="00BD0721"/>
    <w:rsid w:val="00BD0EA9"/>
    <w:rsid w:val="00BD251B"/>
    <w:rsid w:val="00BD26D1"/>
    <w:rsid w:val="00BD272F"/>
    <w:rsid w:val="00BD3261"/>
    <w:rsid w:val="00BD3713"/>
    <w:rsid w:val="00BD383F"/>
    <w:rsid w:val="00BD394F"/>
    <w:rsid w:val="00BD3B4F"/>
    <w:rsid w:val="00BD3D2F"/>
    <w:rsid w:val="00BD3FBA"/>
    <w:rsid w:val="00BD446D"/>
    <w:rsid w:val="00BD4490"/>
    <w:rsid w:val="00BD4A4E"/>
    <w:rsid w:val="00BD507B"/>
    <w:rsid w:val="00BD530F"/>
    <w:rsid w:val="00BD580F"/>
    <w:rsid w:val="00BD5A44"/>
    <w:rsid w:val="00BD5F0F"/>
    <w:rsid w:val="00BD62ED"/>
    <w:rsid w:val="00BD6512"/>
    <w:rsid w:val="00BD6811"/>
    <w:rsid w:val="00BD684B"/>
    <w:rsid w:val="00BD71F5"/>
    <w:rsid w:val="00BD741C"/>
    <w:rsid w:val="00BD78CE"/>
    <w:rsid w:val="00BE07A7"/>
    <w:rsid w:val="00BE0AA5"/>
    <w:rsid w:val="00BE0B68"/>
    <w:rsid w:val="00BE0C74"/>
    <w:rsid w:val="00BE0FDF"/>
    <w:rsid w:val="00BE1662"/>
    <w:rsid w:val="00BE175A"/>
    <w:rsid w:val="00BE1E35"/>
    <w:rsid w:val="00BE22D7"/>
    <w:rsid w:val="00BE2785"/>
    <w:rsid w:val="00BE399F"/>
    <w:rsid w:val="00BE3A3A"/>
    <w:rsid w:val="00BE3C43"/>
    <w:rsid w:val="00BE3FDF"/>
    <w:rsid w:val="00BE402D"/>
    <w:rsid w:val="00BE42DD"/>
    <w:rsid w:val="00BE4451"/>
    <w:rsid w:val="00BE50E6"/>
    <w:rsid w:val="00BE58FF"/>
    <w:rsid w:val="00BE5A7A"/>
    <w:rsid w:val="00BE5DB0"/>
    <w:rsid w:val="00BE6F40"/>
    <w:rsid w:val="00BE7365"/>
    <w:rsid w:val="00BE7B1A"/>
    <w:rsid w:val="00BE7BC9"/>
    <w:rsid w:val="00BE7D3A"/>
    <w:rsid w:val="00BE7DD9"/>
    <w:rsid w:val="00BE7E3C"/>
    <w:rsid w:val="00BF0240"/>
    <w:rsid w:val="00BF03F5"/>
    <w:rsid w:val="00BF0938"/>
    <w:rsid w:val="00BF0DB1"/>
    <w:rsid w:val="00BF108B"/>
    <w:rsid w:val="00BF11FA"/>
    <w:rsid w:val="00BF13D2"/>
    <w:rsid w:val="00BF140B"/>
    <w:rsid w:val="00BF15C8"/>
    <w:rsid w:val="00BF168A"/>
    <w:rsid w:val="00BF1AC6"/>
    <w:rsid w:val="00BF1FE9"/>
    <w:rsid w:val="00BF2212"/>
    <w:rsid w:val="00BF2599"/>
    <w:rsid w:val="00BF28A9"/>
    <w:rsid w:val="00BF2B80"/>
    <w:rsid w:val="00BF2C4A"/>
    <w:rsid w:val="00BF2E65"/>
    <w:rsid w:val="00BF2F25"/>
    <w:rsid w:val="00BF3F5E"/>
    <w:rsid w:val="00BF4CDE"/>
    <w:rsid w:val="00BF4D20"/>
    <w:rsid w:val="00BF4D72"/>
    <w:rsid w:val="00BF4E43"/>
    <w:rsid w:val="00BF55B4"/>
    <w:rsid w:val="00BF5D77"/>
    <w:rsid w:val="00BF6596"/>
    <w:rsid w:val="00BF6686"/>
    <w:rsid w:val="00BF6822"/>
    <w:rsid w:val="00BF7799"/>
    <w:rsid w:val="00BF7B6D"/>
    <w:rsid w:val="00BF7FDD"/>
    <w:rsid w:val="00C000C7"/>
    <w:rsid w:val="00C002D2"/>
    <w:rsid w:val="00C0078F"/>
    <w:rsid w:val="00C00BAE"/>
    <w:rsid w:val="00C00BE6"/>
    <w:rsid w:val="00C00CB3"/>
    <w:rsid w:val="00C01046"/>
    <w:rsid w:val="00C01161"/>
    <w:rsid w:val="00C015C3"/>
    <w:rsid w:val="00C01638"/>
    <w:rsid w:val="00C02CA3"/>
    <w:rsid w:val="00C02EC5"/>
    <w:rsid w:val="00C03B15"/>
    <w:rsid w:val="00C03E80"/>
    <w:rsid w:val="00C03EBE"/>
    <w:rsid w:val="00C040B3"/>
    <w:rsid w:val="00C04172"/>
    <w:rsid w:val="00C048EC"/>
    <w:rsid w:val="00C049CA"/>
    <w:rsid w:val="00C05428"/>
    <w:rsid w:val="00C061DD"/>
    <w:rsid w:val="00C0732E"/>
    <w:rsid w:val="00C07A70"/>
    <w:rsid w:val="00C07C56"/>
    <w:rsid w:val="00C07FF6"/>
    <w:rsid w:val="00C103F4"/>
    <w:rsid w:val="00C106A7"/>
    <w:rsid w:val="00C108AD"/>
    <w:rsid w:val="00C10BE3"/>
    <w:rsid w:val="00C10F1C"/>
    <w:rsid w:val="00C1133C"/>
    <w:rsid w:val="00C11988"/>
    <w:rsid w:val="00C11A0A"/>
    <w:rsid w:val="00C11BCF"/>
    <w:rsid w:val="00C12045"/>
    <w:rsid w:val="00C1248C"/>
    <w:rsid w:val="00C12A56"/>
    <w:rsid w:val="00C131B4"/>
    <w:rsid w:val="00C13661"/>
    <w:rsid w:val="00C14256"/>
    <w:rsid w:val="00C143D3"/>
    <w:rsid w:val="00C1565F"/>
    <w:rsid w:val="00C15925"/>
    <w:rsid w:val="00C16053"/>
    <w:rsid w:val="00C16ECC"/>
    <w:rsid w:val="00C17134"/>
    <w:rsid w:val="00C172BD"/>
    <w:rsid w:val="00C17705"/>
    <w:rsid w:val="00C20155"/>
    <w:rsid w:val="00C201A6"/>
    <w:rsid w:val="00C204E4"/>
    <w:rsid w:val="00C20A7C"/>
    <w:rsid w:val="00C21A55"/>
    <w:rsid w:val="00C21E48"/>
    <w:rsid w:val="00C221B6"/>
    <w:rsid w:val="00C222D3"/>
    <w:rsid w:val="00C2230B"/>
    <w:rsid w:val="00C22B08"/>
    <w:rsid w:val="00C22B27"/>
    <w:rsid w:val="00C23307"/>
    <w:rsid w:val="00C23481"/>
    <w:rsid w:val="00C237B3"/>
    <w:rsid w:val="00C23AB6"/>
    <w:rsid w:val="00C23E34"/>
    <w:rsid w:val="00C23E4C"/>
    <w:rsid w:val="00C245FD"/>
    <w:rsid w:val="00C25339"/>
    <w:rsid w:val="00C25D59"/>
    <w:rsid w:val="00C25F9C"/>
    <w:rsid w:val="00C260CB"/>
    <w:rsid w:val="00C26138"/>
    <w:rsid w:val="00C26A07"/>
    <w:rsid w:val="00C26B8B"/>
    <w:rsid w:val="00C26CA2"/>
    <w:rsid w:val="00C26D6C"/>
    <w:rsid w:val="00C271AB"/>
    <w:rsid w:val="00C3054A"/>
    <w:rsid w:val="00C305DD"/>
    <w:rsid w:val="00C30646"/>
    <w:rsid w:val="00C30ECC"/>
    <w:rsid w:val="00C31078"/>
    <w:rsid w:val="00C31818"/>
    <w:rsid w:val="00C318A8"/>
    <w:rsid w:val="00C3225F"/>
    <w:rsid w:val="00C32669"/>
    <w:rsid w:val="00C32E01"/>
    <w:rsid w:val="00C3339A"/>
    <w:rsid w:val="00C33BC2"/>
    <w:rsid w:val="00C33CC5"/>
    <w:rsid w:val="00C34BB8"/>
    <w:rsid w:val="00C3589F"/>
    <w:rsid w:val="00C358A4"/>
    <w:rsid w:val="00C35DB3"/>
    <w:rsid w:val="00C36101"/>
    <w:rsid w:val="00C363B6"/>
    <w:rsid w:val="00C3668A"/>
    <w:rsid w:val="00C36850"/>
    <w:rsid w:val="00C36A77"/>
    <w:rsid w:val="00C36FD5"/>
    <w:rsid w:val="00C37142"/>
    <w:rsid w:val="00C374F9"/>
    <w:rsid w:val="00C37C63"/>
    <w:rsid w:val="00C37EAF"/>
    <w:rsid w:val="00C40185"/>
    <w:rsid w:val="00C40B87"/>
    <w:rsid w:val="00C40DE2"/>
    <w:rsid w:val="00C40F26"/>
    <w:rsid w:val="00C40F2F"/>
    <w:rsid w:val="00C41717"/>
    <w:rsid w:val="00C423B5"/>
    <w:rsid w:val="00C427B0"/>
    <w:rsid w:val="00C4307B"/>
    <w:rsid w:val="00C43288"/>
    <w:rsid w:val="00C43839"/>
    <w:rsid w:val="00C43CB9"/>
    <w:rsid w:val="00C441EC"/>
    <w:rsid w:val="00C443CF"/>
    <w:rsid w:val="00C449A1"/>
    <w:rsid w:val="00C44A18"/>
    <w:rsid w:val="00C44AC6"/>
    <w:rsid w:val="00C45228"/>
    <w:rsid w:val="00C45490"/>
    <w:rsid w:val="00C4598E"/>
    <w:rsid w:val="00C45AB4"/>
    <w:rsid w:val="00C45B45"/>
    <w:rsid w:val="00C4624D"/>
    <w:rsid w:val="00C465F2"/>
    <w:rsid w:val="00C469F7"/>
    <w:rsid w:val="00C475BA"/>
    <w:rsid w:val="00C4764E"/>
    <w:rsid w:val="00C47ABF"/>
    <w:rsid w:val="00C47B0B"/>
    <w:rsid w:val="00C50538"/>
    <w:rsid w:val="00C507DD"/>
    <w:rsid w:val="00C51012"/>
    <w:rsid w:val="00C51048"/>
    <w:rsid w:val="00C510DE"/>
    <w:rsid w:val="00C514EF"/>
    <w:rsid w:val="00C5198C"/>
    <w:rsid w:val="00C51E91"/>
    <w:rsid w:val="00C52083"/>
    <w:rsid w:val="00C521A3"/>
    <w:rsid w:val="00C5229B"/>
    <w:rsid w:val="00C532DE"/>
    <w:rsid w:val="00C536AC"/>
    <w:rsid w:val="00C5388C"/>
    <w:rsid w:val="00C5394D"/>
    <w:rsid w:val="00C53986"/>
    <w:rsid w:val="00C53D3A"/>
    <w:rsid w:val="00C53D84"/>
    <w:rsid w:val="00C53E93"/>
    <w:rsid w:val="00C5407A"/>
    <w:rsid w:val="00C5441A"/>
    <w:rsid w:val="00C5483B"/>
    <w:rsid w:val="00C54A60"/>
    <w:rsid w:val="00C54B5E"/>
    <w:rsid w:val="00C555BD"/>
    <w:rsid w:val="00C55A24"/>
    <w:rsid w:val="00C55ED6"/>
    <w:rsid w:val="00C563AE"/>
    <w:rsid w:val="00C56493"/>
    <w:rsid w:val="00C5649A"/>
    <w:rsid w:val="00C56C62"/>
    <w:rsid w:val="00C57D37"/>
    <w:rsid w:val="00C609AE"/>
    <w:rsid w:val="00C60CED"/>
    <w:rsid w:val="00C60D42"/>
    <w:rsid w:val="00C616AF"/>
    <w:rsid w:val="00C61ABF"/>
    <w:rsid w:val="00C61DD5"/>
    <w:rsid w:val="00C622BC"/>
    <w:rsid w:val="00C623A3"/>
    <w:rsid w:val="00C62657"/>
    <w:rsid w:val="00C627FC"/>
    <w:rsid w:val="00C63A0A"/>
    <w:rsid w:val="00C63D47"/>
    <w:rsid w:val="00C64298"/>
    <w:rsid w:val="00C6472A"/>
    <w:rsid w:val="00C64E99"/>
    <w:rsid w:val="00C65322"/>
    <w:rsid w:val="00C6547B"/>
    <w:rsid w:val="00C66487"/>
    <w:rsid w:val="00C672EB"/>
    <w:rsid w:val="00C6746E"/>
    <w:rsid w:val="00C67A6D"/>
    <w:rsid w:val="00C67AB0"/>
    <w:rsid w:val="00C67FFE"/>
    <w:rsid w:val="00C7073C"/>
    <w:rsid w:val="00C708A2"/>
    <w:rsid w:val="00C70E51"/>
    <w:rsid w:val="00C70EED"/>
    <w:rsid w:val="00C711CE"/>
    <w:rsid w:val="00C71B18"/>
    <w:rsid w:val="00C72A9A"/>
    <w:rsid w:val="00C72BFC"/>
    <w:rsid w:val="00C7369A"/>
    <w:rsid w:val="00C73A84"/>
    <w:rsid w:val="00C73D2F"/>
    <w:rsid w:val="00C744BE"/>
    <w:rsid w:val="00C748A8"/>
    <w:rsid w:val="00C748D2"/>
    <w:rsid w:val="00C74A8A"/>
    <w:rsid w:val="00C74B68"/>
    <w:rsid w:val="00C74D8A"/>
    <w:rsid w:val="00C75272"/>
    <w:rsid w:val="00C753BC"/>
    <w:rsid w:val="00C757DF"/>
    <w:rsid w:val="00C75AC9"/>
    <w:rsid w:val="00C76554"/>
    <w:rsid w:val="00C77084"/>
    <w:rsid w:val="00C772A3"/>
    <w:rsid w:val="00C7730C"/>
    <w:rsid w:val="00C77E0C"/>
    <w:rsid w:val="00C77F26"/>
    <w:rsid w:val="00C8001B"/>
    <w:rsid w:val="00C8043D"/>
    <w:rsid w:val="00C805AD"/>
    <w:rsid w:val="00C8084E"/>
    <w:rsid w:val="00C80AD4"/>
    <w:rsid w:val="00C81C81"/>
    <w:rsid w:val="00C81E9C"/>
    <w:rsid w:val="00C81EF1"/>
    <w:rsid w:val="00C8207D"/>
    <w:rsid w:val="00C82D00"/>
    <w:rsid w:val="00C82F9E"/>
    <w:rsid w:val="00C82FB8"/>
    <w:rsid w:val="00C8334E"/>
    <w:rsid w:val="00C839E9"/>
    <w:rsid w:val="00C83D2D"/>
    <w:rsid w:val="00C84372"/>
    <w:rsid w:val="00C84487"/>
    <w:rsid w:val="00C84BFC"/>
    <w:rsid w:val="00C84D10"/>
    <w:rsid w:val="00C8589E"/>
    <w:rsid w:val="00C85910"/>
    <w:rsid w:val="00C85AC5"/>
    <w:rsid w:val="00C85F08"/>
    <w:rsid w:val="00C86384"/>
    <w:rsid w:val="00C866AA"/>
    <w:rsid w:val="00C86857"/>
    <w:rsid w:val="00C86930"/>
    <w:rsid w:val="00C86DBF"/>
    <w:rsid w:val="00C874C0"/>
    <w:rsid w:val="00C87DFF"/>
    <w:rsid w:val="00C87F28"/>
    <w:rsid w:val="00C906DA"/>
    <w:rsid w:val="00C90DC9"/>
    <w:rsid w:val="00C90E65"/>
    <w:rsid w:val="00C91449"/>
    <w:rsid w:val="00C91619"/>
    <w:rsid w:val="00C91800"/>
    <w:rsid w:val="00C918BB"/>
    <w:rsid w:val="00C91D53"/>
    <w:rsid w:val="00C921B5"/>
    <w:rsid w:val="00C928D4"/>
    <w:rsid w:val="00C92AA4"/>
    <w:rsid w:val="00C92BFB"/>
    <w:rsid w:val="00C92C72"/>
    <w:rsid w:val="00C934FE"/>
    <w:rsid w:val="00C9352E"/>
    <w:rsid w:val="00C937B5"/>
    <w:rsid w:val="00C93EA7"/>
    <w:rsid w:val="00C94020"/>
    <w:rsid w:val="00C94071"/>
    <w:rsid w:val="00C94297"/>
    <w:rsid w:val="00C94368"/>
    <w:rsid w:val="00C947BE"/>
    <w:rsid w:val="00C94E3C"/>
    <w:rsid w:val="00C9527B"/>
    <w:rsid w:val="00C9570E"/>
    <w:rsid w:val="00C958B4"/>
    <w:rsid w:val="00C95C30"/>
    <w:rsid w:val="00C96600"/>
    <w:rsid w:val="00C96F55"/>
    <w:rsid w:val="00C97C00"/>
    <w:rsid w:val="00CA0E34"/>
    <w:rsid w:val="00CA0F5F"/>
    <w:rsid w:val="00CA130C"/>
    <w:rsid w:val="00CA1779"/>
    <w:rsid w:val="00CA1893"/>
    <w:rsid w:val="00CA1D1F"/>
    <w:rsid w:val="00CA1F35"/>
    <w:rsid w:val="00CA2087"/>
    <w:rsid w:val="00CA20B7"/>
    <w:rsid w:val="00CA2486"/>
    <w:rsid w:val="00CA28B5"/>
    <w:rsid w:val="00CA2D38"/>
    <w:rsid w:val="00CA3AEB"/>
    <w:rsid w:val="00CA3D1F"/>
    <w:rsid w:val="00CA3E4F"/>
    <w:rsid w:val="00CA412E"/>
    <w:rsid w:val="00CA4C10"/>
    <w:rsid w:val="00CA58BA"/>
    <w:rsid w:val="00CA5B0D"/>
    <w:rsid w:val="00CA5D1A"/>
    <w:rsid w:val="00CA66FE"/>
    <w:rsid w:val="00CA6812"/>
    <w:rsid w:val="00CA68F5"/>
    <w:rsid w:val="00CA69A2"/>
    <w:rsid w:val="00CA74C5"/>
    <w:rsid w:val="00CA7A35"/>
    <w:rsid w:val="00CA7D24"/>
    <w:rsid w:val="00CB02FD"/>
    <w:rsid w:val="00CB1284"/>
    <w:rsid w:val="00CB1477"/>
    <w:rsid w:val="00CB1AF5"/>
    <w:rsid w:val="00CB1DB2"/>
    <w:rsid w:val="00CB1FED"/>
    <w:rsid w:val="00CB2F23"/>
    <w:rsid w:val="00CB2FF5"/>
    <w:rsid w:val="00CB328E"/>
    <w:rsid w:val="00CB3388"/>
    <w:rsid w:val="00CB3684"/>
    <w:rsid w:val="00CB393E"/>
    <w:rsid w:val="00CB3A53"/>
    <w:rsid w:val="00CB3B44"/>
    <w:rsid w:val="00CB3F13"/>
    <w:rsid w:val="00CB4789"/>
    <w:rsid w:val="00CB49A2"/>
    <w:rsid w:val="00CB4B25"/>
    <w:rsid w:val="00CB51D2"/>
    <w:rsid w:val="00CB57E0"/>
    <w:rsid w:val="00CB59CB"/>
    <w:rsid w:val="00CB5A95"/>
    <w:rsid w:val="00CB62D5"/>
    <w:rsid w:val="00CB6528"/>
    <w:rsid w:val="00CB6737"/>
    <w:rsid w:val="00CB677E"/>
    <w:rsid w:val="00CB6A5D"/>
    <w:rsid w:val="00CB6F7F"/>
    <w:rsid w:val="00CB7100"/>
    <w:rsid w:val="00CB76B2"/>
    <w:rsid w:val="00CB775E"/>
    <w:rsid w:val="00CB78A3"/>
    <w:rsid w:val="00CB79FD"/>
    <w:rsid w:val="00CC0A8E"/>
    <w:rsid w:val="00CC0CD7"/>
    <w:rsid w:val="00CC114C"/>
    <w:rsid w:val="00CC116E"/>
    <w:rsid w:val="00CC11D7"/>
    <w:rsid w:val="00CC1F92"/>
    <w:rsid w:val="00CC202B"/>
    <w:rsid w:val="00CC27AD"/>
    <w:rsid w:val="00CC29CC"/>
    <w:rsid w:val="00CC2B09"/>
    <w:rsid w:val="00CC3148"/>
    <w:rsid w:val="00CC3395"/>
    <w:rsid w:val="00CC3428"/>
    <w:rsid w:val="00CC3C9C"/>
    <w:rsid w:val="00CC4851"/>
    <w:rsid w:val="00CC4C0B"/>
    <w:rsid w:val="00CC4EBE"/>
    <w:rsid w:val="00CC56A7"/>
    <w:rsid w:val="00CC5F91"/>
    <w:rsid w:val="00CC6068"/>
    <w:rsid w:val="00CC6A5E"/>
    <w:rsid w:val="00CC6D98"/>
    <w:rsid w:val="00CC6F96"/>
    <w:rsid w:val="00CC73E3"/>
    <w:rsid w:val="00CC7754"/>
    <w:rsid w:val="00CC7825"/>
    <w:rsid w:val="00CD0BB7"/>
    <w:rsid w:val="00CD12C2"/>
    <w:rsid w:val="00CD1431"/>
    <w:rsid w:val="00CD1827"/>
    <w:rsid w:val="00CD1D24"/>
    <w:rsid w:val="00CD1D51"/>
    <w:rsid w:val="00CD1E22"/>
    <w:rsid w:val="00CD1E69"/>
    <w:rsid w:val="00CD2575"/>
    <w:rsid w:val="00CD2918"/>
    <w:rsid w:val="00CD2C60"/>
    <w:rsid w:val="00CD320F"/>
    <w:rsid w:val="00CD48CD"/>
    <w:rsid w:val="00CD4AB3"/>
    <w:rsid w:val="00CD4E07"/>
    <w:rsid w:val="00CD54D5"/>
    <w:rsid w:val="00CD5570"/>
    <w:rsid w:val="00CD5769"/>
    <w:rsid w:val="00CD579B"/>
    <w:rsid w:val="00CD5DB1"/>
    <w:rsid w:val="00CD5F66"/>
    <w:rsid w:val="00CD6024"/>
    <w:rsid w:val="00CD61EF"/>
    <w:rsid w:val="00CD65BF"/>
    <w:rsid w:val="00CD685D"/>
    <w:rsid w:val="00CD6A22"/>
    <w:rsid w:val="00CD6F5B"/>
    <w:rsid w:val="00CD715A"/>
    <w:rsid w:val="00CD743A"/>
    <w:rsid w:val="00CD76FA"/>
    <w:rsid w:val="00CD7894"/>
    <w:rsid w:val="00CD7D10"/>
    <w:rsid w:val="00CD7D15"/>
    <w:rsid w:val="00CE0038"/>
    <w:rsid w:val="00CE0790"/>
    <w:rsid w:val="00CE1DC7"/>
    <w:rsid w:val="00CE2193"/>
    <w:rsid w:val="00CE261E"/>
    <w:rsid w:val="00CE2ACF"/>
    <w:rsid w:val="00CE2B3A"/>
    <w:rsid w:val="00CE4389"/>
    <w:rsid w:val="00CE4465"/>
    <w:rsid w:val="00CE47D2"/>
    <w:rsid w:val="00CE4A47"/>
    <w:rsid w:val="00CE4B25"/>
    <w:rsid w:val="00CE53CB"/>
    <w:rsid w:val="00CE55A6"/>
    <w:rsid w:val="00CE5BB6"/>
    <w:rsid w:val="00CE6175"/>
    <w:rsid w:val="00CE63BD"/>
    <w:rsid w:val="00CE65E0"/>
    <w:rsid w:val="00CE6662"/>
    <w:rsid w:val="00CE6761"/>
    <w:rsid w:val="00CE6811"/>
    <w:rsid w:val="00CE6BAF"/>
    <w:rsid w:val="00CE6EE6"/>
    <w:rsid w:val="00CE6EF9"/>
    <w:rsid w:val="00CE75F4"/>
    <w:rsid w:val="00CE7892"/>
    <w:rsid w:val="00CF01F8"/>
    <w:rsid w:val="00CF036C"/>
    <w:rsid w:val="00CF0BC2"/>
    <w:rsid w:val="00CF0E0E"/>
    <w:rsid w:val="00CF1AB7"/>
    <w:rsid w:val="00CF1CA2"/>
    <w:rsid w:val="00CF1E0E"/>
    <w:rsid w:val="00CF2469"/>
    <w:rsid w:val="00CF2BC8"/>
    <w:rsid w:val="00CF2D9D"/>
    <w:rsid w:val="00CF2F6B"/>
    <w:rsid w:val="00CF2F8E"/>
    <w:rsid w:val="00CF3462"/>
    <w:rsid w:val="00CF38DC"/>
    <w:rsid w:val="00CF3D4B"/>
    <w:rsid w:val="00CF3FB3"/>
    <w:rsid w:val="00CF402C"/>
    <w:rsid w:val="00CF413D"/>
    <w:rsid w:val="00CF4242"/>
    <w:rsid w:val="00CF48A5"/>
    <w:rsid w:val="00CF52F9"/>
    <w:rsid w:val="00CF54F3"/>
    <w:rsid w:val="00CF5A29"/>
    <w:rsid w:val="00CF5BE8"/>
    <w:rsid w:val="00CF5E0F"/>
    <w:rsid w:val="00CF65F0"/>
    <w:rsid w:val="00CF66D3"/>
    <w:rsid w:val="00CF6BAE"/>
    <w:rsid w:val="00CF6CEC"/>
    <w:rsid w:val="00CF7182"/>
    <w:rsid w:val="00CF7816"/>
    <w:rsid w:val="00CF7C7A"/>
    <w:rsid w:val="00D00509"/>
    <w:rsid w:val="00D0066B"/>
    <w:rsid w:val="00D009FF"/>
    <w:rsid w:val="00D00BBE"/>
    <w:rsid w:val="00D00D66"/>
    <w:rsid w:val="00D01238"/>
    <w:rsid w:val="00D018A3"/>
    <w:rsid w:val="00D01A15"/>
    <w:rsid w:val="00D02050"/>
    <w:rsid w:val="00D021D9"/>
    <w:rsid w:val="00D022AF"/>
    <w:rsid w:val="00D02C7D"/>
    <w:rsid w:val="00D0388C"/>
    <w:rsid w:val="00D03D62"/>
    <w:rsid w:val="00D03FA8"/>
    <w:rsid w:val="00D042D4"/>
    <w:rsid w:val="00D043CC"/>
    <w:rsid w:val="00D050F4"/>
    <w:rsid w:val="00D05361"/>
    <w:rsid w:val="00D05575"/>
    <w:rsid w:val="00D05625"/>
    <w:rsid w:val="00D0564C"/>
    <w:rsid w:val="00D05954"/>
    <w:rsid w:val="00D06457"/>
    <w:rsid w:val="00D0648E"/>
    <w:rsid w:val="00D0655D"/>
    <w:rsid w:val="00D06784"/>
    <w:rsid w:val="00D07133"/>
    <w:rsid w:val="00D07203"/>
    <w:rsid w:val="00D07C99"/>
    <w:rsid w:val="00D1046B"/>
    <w:rsid w:val="00D107C0"/>
    <w:rsid w:val="00D10E38"/>
    <w:rsid w:val="00D10F8C"/>
    <w:rsid w:val="00D115D0"/>
    <w:rsid w:val="00D11C41"/>
    <w:rsid w:val="00D11CF6"/>
    <w:rsid w:val="00D11E16"/>
    <w:rsid w:val="00D11EE3"/>
    <w:rsid w:val="00D11F78"/>
    <w:rsid w:val="00D11F7E"/>
    <w:rsid w:val="00D11FFF"/>
    <w:rsid w:val="00D12542"/>
    <w:rsid w:val="00D1350C"/>
    <w:rsid w:val="00D135E8"/>
    <w:rsid w:val="00D13654"/>
    <w:rsid w:val="00D13660"/>
    <w:rsid w:val="00D13BB7"/>
    <w:rsid w:val="00D13F54"/>
    <w:rsid w:val="00D14C46"/>
    <w:rsid w:val="00D14C8A"/>
    <w:rsid w:val="00D14EB9"/>
    <w:rsid w:val="00D154AA"/>
    <w:rsid w:val="00D15830"/>
    <w:rsid w:val="00D15939"/>
    <w:rsid w:val="00D16312"/>
    <w:rsid w:val="00D165E6"/>
    <w:rsid w:val="00D167CB"/>
    <w:rsid w:val="00D16C78"/>
    <w:rsid w:val="00D17D55"/>
    <w:rsid w:val="00D17DE2"/>
    <w:rsid w:val="00D17ECF"/>
    <w:rsid w:val="00D200AC"/>
    <w:rsid w:val="00D20984"/>
    <w:rsid w:val="00D20BF4"/>
    <w:rsid w:val="00D210F0"/>
    <w:rsid w:val="00D213B7"/>
    <w:rsid w:val="00D2145E"/>
    <w:rsid w:val="00D218F7"/>
    <w:rsid w:val="00D224B9"/>
    <w:rsid w:val="00D2271B"/>
    <w:rsid w:val="00D22BF7"/>
    <w:rsid w:val="00D23334"/>
    <w:rsid w:val="00D237A4"/>
    <w:rsid w:val="00D23A3A"/>
    <w:rsid w:val="00D23C40"/>
    <w:rsid w:val="00D24557"/>
    <w:rsid w:val="00D24608"/>
    <w:rsid w:val="00D24682"/>
    <w:rsid w:val="00D248AE"/>
    <w:rsid w:val="00D24D75"/>
    <w:rsid w:val="00D24F56"/>
    <w:rsid w:val="00D2517B"/>
    <w:rsid w:val="00D25F19"/>
    <w:rsid w:val="00D264BD"/>
    <w:rsid w:val="00D26B27"/>
    <w:rsid w:val="00D26CE6"/>
    <w:rsid w:val="00D27580"/>
    <w:rsid w:val="00D2764F"/>
    <w:rsid w:val="00D279B5"/>
    <w:rsid w:val="00D279F6"/>
    <w:rsid w:val="00D27AD3"/>
    <w:rsid w:val="00D27C89"/>
    <w:rsid w:val="00D3029D"/>
    <w:rsid w:val="00D30523"/>
    <w:rsid w:val="00D306AE"/>
    <w:rsid w:val="00D315A2"/>
    <w:rsid w:val="00D3192B"/>
    <w:rsid w:val="00D32305"/>
    <w:rsid w:val="00D3262A"/>
    <w:rsid w:val="00D328EE"/>
    <w:rsid w:val="00D331C4"/>
    <w:rsid w:val="00D332B8"/>
    <w:rsid w:val="00D33737"/>
    <w:rsid w:val="00D33A2D"/>
    <w:rsid w:val="00D343F3"/>
    <w:rsid w:val="00D34A92"/>
    <w:rsid w:val="00D34C83"/>
    <w:rsid w:val="00D3537C"/>
    <w:rsid w:val="00D354E2"/>
    <w:rsid w:val="00D35DE4"/>
    <w:rsid w:val="00D3605A"/>
    <w:rsid w:val="00D366D6"/>
    <w:rsid w:val="00D36C0C"/>
    <w:rsid w:val="00D36F36"/>
    <w:rsid w:val="00D36FB6"/>
    <w:rsid w:val="00D36FBE"/>
    <w:rsid w:val="00D37379"/>
    <w:rsid w:val="00D40162"/>
    <w:rsid w:val="00D411FC"/>
    <w:rsid w:val="00D413CB"/>
    <w:rsid w:val="00D42551"/>
    <w:rsid w:val="00D4293E"/>
    <w:rsid w:val="00D4365D"/>
    <w:rsid w:val="00D43AD0"/>
    <w:rsid w:val="00D43BC6"/>
    <w:rsid w:val="00D440E0"/>
    <w:rsid w:val="00D4425A"/>
    <w:rsid w:val="00D44CB9"/>
    <w:rsid w:val="00D44E5B"/>
    <w:rsid w:val="00D44F33"/>
    <w:rsid w:val="00D453C4"/>
    <w:rsid w:val="00D460E3"/>
    <w:rsid w:val="00D463A2"/>
    <w:rsid w:val="00D46435"/>
    <w:rsid w:val="00D46651"/>
    <w:rsid w:val="00D47046"/>
    <w:rsid w:val="00D5036A"/>
    <w:rsid w:val="00D504E4"/>
    <w:rsid w:val="00D505DE"/>
    <w:rsid w:val="00D50989"/>
    <w:rsid w:val="00D50A99"/>
    <w:rsid w:val="00D50B01"/>
    <w:rsid w:val="00D5106D"/>
    <w:rsid w:val="00D51193"/>
    <w:rsid w:val="00D515EC"/>
    <w:rsid w:val="00D519B7"/>
    <w:rsid w:val="00D51C46"/>
    <w:rsid w:val="00D51D51"/>
    <w:rsid w:val="00D51D54"/>
    <w:rsid w:val="00D523AE"/>
    <w:rsid w:val="00D523CF"/>
    <w:rsid w:val="00D529BB"/>
    <w:rsid w:val="00D53342"/>
    <w:rsid w:val="00D537D7"/>
    <w:rsid w:val="00D53884"/>
    <w:rsid w:val="00D53CAC"/>
    <w:rsid w:val="00D54016"/>
    <w:rsid w:val="00D54139"/>
    <w:rsid w:val="00D55560"/>
    <w:rsid w:val="00D55875"/>
    <w:rsid w:val="00D5667E"/>
    <w:rsid w:val="00D56E6D"/>
    <w:rsid w:val="00D57C4F"/>
    <w:rsid w:val="00D60508"/>
    <w:rsid w:val="00D60EBC"/>
    <w:rsid w:val="00D61077"/>
    <w:rsid w:val="00D6189A"/>
    <w:rsid w:val="00D62003"/>
    <w:rsid w:val="00D627C1"/>
    <w:rsid w:val="00D62E4A"/>
    <w:rsid w:val="00D630F7"/>
    <w:rsid w:val="00D6369A"/>
    <w:rsid w:val="00D638FF"/>
    <w:rsid w:val="00D63C5B"/>
    <w:rsid w:val="00D64218"/>
    <w:rsid w:val="00D64340"/>
    <w:rsid w:val="00D6434F"/>
    <w:rsid w:val="00D649E0"/>
    <w:rsid w:val="00D64E78"/>
    <w:rsid w:val="00D65252"/>
    <w:rsid w:val="00D65266"/>
    <w:rsid w:val="00D65381"/>
    <w:rsid w:val="00D65403"/>
    <w:rsid w:val="00D656F0"/>
    <w:rsid w:val="00D65A65"/>
    <w:rsid w:val="00D65F04"/>
    <w:rsid w:val="00D65F22"/>
    <w:rsid w:val="00D6605F"/>
    <w:rsid w:val="00D66426"/>
    <w:rsid w:val="00D665A9"/>
    <w:rsid w:val="00D66674"/>
    <w:rsid w:val="00D668DE"/>
    <w:rsid w:val="00D66C00"/>
    <w:rsid w:val="00D66FA1"/>
    <w:rsid w:val="00D679C3"/>
    <w:rsid w:val="00D67B21"/>
    <w:rsid w:val="00D67DAC"/>
    <w:rsid w:val="00D70359"/>
    <w:rsid w:val="00D704D3"/>
    <w:rsid w:val="00D709D4"/>
    <w:rsid w:val="00D70F11"/>
    <w:rsid w:val="00D715E9"/>
    <w:rsid w:val="00D71B1C"/>
    <w:rsid w:val="00D72A92"/>
    <w:rsid w:val="00D7302B"/>
    <w:rsid w:val="00D731BC"/>
    <w:rsid w:val="00D7347C"/>
    <w:rsid w:val="00D73760"/>
    <w:rsid w:val="00D7377C"/>
    <w:rsid w:val="00D73CC0"/>
    <w:rsid w:val="00D73F15"/>
    <w:rsid w:val="00D73F38"/>
    <w:rsid w:val="00D73FAD"/>
    <w:rsid w:val="00D743D4"/>
    <w:rsid w:val="00D744FA"/>
    <w:rsid w:val="00D74681"/>
    <w:rsid w:val="00D748FA"/>
    <w:rsid w:val="00D7493B"/>
    <w:rsid w:val="00D74A9A"/>
    <w:rsid w:val="00D74B87"/>
    <w:rsid w:val="00D75200"/>
    <w:rsid w:val="00D75526"/>
    <w:rsid w:val="00D7570F"/>
    <w:rsid w:val="00D75A2B"/>
    <w:rsid w:val="00D76007"/>
    <w:rsid w:val="00D76903"/>
    <w:rsid w:val="00D773D1"/>
    <w:rsid w:val="00D776BF"/>
    <w:rsid w:val="00D776E4"/>
    <w:rsid w:val="00D77825"/>
    <w:rsid w:val="00D77982"/>
    <w:rsid w:val="00D77E04"/>
    <w:rsid w:val="00D77E1F"/>
    <w:rsid w:val="00D806D0"/>
    <w:rsid w:val="00D80B98"/>
    <w:rsid w:val="00D80C43"/>
    <w:rsid w:val="00D80DB8"/>
    <w:rsid w:val="00D80F08"/>
    <w:rsid w:val="00D81106"/>
    <w:rsid w:val="00D811A4"/>
    <w:rsid w:val="00D814E2"/>
    <w:rsid w:val="00D8186D"/>
    <w:rsid w:val="00D82360"/>
    <w:rsid w:val="00D82A71"/>
    <w:rsid w:val="00D8325C"/>
    <w:rsid w:val="00D83418"/>
    <w:rsid w:val="00D8353E"/>
    <w:rsid w:val="00D83C49"/>
    <w:rsid w:val="00D8494B"/>
    <w:rsid w:val="00D853D7"/>
    <w:rsid w:val="00D854A7"/>
    <w:rsid w:val="00D8593D"/>
    <w:rsid w:val="00D85AA9"/>
    <w:rsid w:val="00D85F94"/>
    <w:rsid w:val="00D8622F"/>
    <w:rsid w:val="00D862D1"/>
    <w:rsid w:val="00D86F41"/>
    <w:rsid w:val="00D87B9B"/>
    <w:rsid w:val="00D87D44"/>
    <w:rsid w:val="00D903E0"/>
    <w:rsid w:val="00D906D2"/>
    <w:rsid w:val="00D91522"/>
    <w:rsid w:val="00D918AC"/>
    <w:rsid w:val="00D91D6F"/>
    <w:rsid w:val="00D91E3F"/>
    <w:rsid w:val="00D923F0"/>
    <w:rsid w:val="00D92641"/>
    <w:rsid w:val="00D9293D"/>
    <w:rsid w:val="00D931E8"/>
    <w:rsid w:val="00D93931"/>
    <w:rsid w:val="00D93F2F"/>
    <w:rsid w:val="00D94B94"/>
    <w:rsid w:val="00D95350"/>
    <w:rsid w:val="00D95C6B"/>
    <w:rsid w:val="00D95CDC"/>
    <w:rsid w:val="00D96013"/>
    <w:rsid w:val="00D9605A"/>
    <w:rsid w:val="00D9664D"/>
    <w:rsid w:val="00D96CA5"/>
    <w:rsid w:val="00D96F11"/>
    <w:rsid w:val="00D97043"/>
    <w:rsid w:val="00D971DC"/>
    <w:rsid w:val="00D974A2"/>
    <w:rsid w:val="00D97718"/>
    <w:rsid w:val="00D97B4E"/>
    <w:rsid w:val="00D97E8F"/>
    <w:rsid w:val="00D97F51"/>
    <w:rsid w:val="00DA029B"/>
    <w:rsid w:val="00DA0711"/>
    <w:rsid w:val="00DA0A28"/>
    <w:rsid w:val="00DA179D"/>
    <w:rsid w:val="00DA2429"/>
    <w:rsid w:val="00DA2E84"/>
    <w:rsid w:val="00DA3264"/>
    <w:rsid w:val="00DA36A9"/>
    <w:rsid w:val="00DA37B8"/>
    <w:rsid w:val="00DA3809"/>
    <w:rsid w:val="00DA3956"/>
    <w:rsid w:val="00DA48D7"/>
    <w:rsid w:val="00DA4CE6"/>
    <w:rsid w:val="00DA516E"/>
    <w:rsid w:val="00DA5811"/>
    <w:rsid w:val="00DA5DD0"/>
    <w:rsid w:val="00DA6644"/>
    <w:rsid w:val="00DA6B18"/>
    <w:rsid w:val="00DA7620"/>
    <w:rsid w:val="00DA792A"/>
    <w:rsid w:val="00DA7C97"/>
    <w:rsid w:val="00DA7D84"/>
    <w:rsid w:val="00DB0829"/>
    <w:rsid w:val="00DB0D1E"/>
    <w:rsid w:val="00DB0D41"/>
    <w:rsid w:val="00DB11E4"/>
    <w:rsid w:val="00DB162C"/>
    <w:rsid w:val="00DB28BC"/>
    <w:rsid w:val="00DB2A25"/>
    <w:rsid w:val="00DB2C10"/>
    <w:rsid w:val="00DB2D67"/>
    <w:rsid w:val="00DB2FC4"/>
    <w:rsid w:val="00DB3186"/>
    <w:rsid w:val="00DB3288"/>
    <w:rsid w:val="00DB32B9"/>
    <w:rsid w:val="00DB3460"/>
    <w:rsid w:val="00DB3579"/>
    <w:rsid w:val="00DB38F0"/>
    <w:rsid w:val="00DB54D0"/>
    <w:rsid w:val="00DB5755"/>
    <w:rsid w:val="00DB5E21"/>
    <w:rsid w:val="00DB6AF8"/>
    <w:rsid w:val="00DB6CEE"/>
    <w:rsid w:val="00DB6D04"/>
    <w:rsid w:val="00DB794F"/>
    <w:rsid w:val="00DB7C6C"/>
    <w:rsid w:val="00DC0D38"/>
    <w:rsid w:val="00DC0EFE"/>
    <w:rsid w:val="00DC1D4B"/>
    <w:rsid w:val="00DC1F4A"/>
    <w:rsid w:val="00DC2624"/>
    <w:rsid w:val="00DC283B"/>
    <w:rsid w:val="00DC371F"/>
    <w:rsid w:val="00DC3994"/>
    <w:rsid w:val="00DC41AE"/>
    <w:rsid w:val="00DC479D"/>
    <w:rsid w:val="00DC485C"/>
    <w:rsid w:val="00DC49D4"/>
    <w:rsid w:val="00DC5042"/>
    <w:rsid w:val="00DC5825"/>
    <w:rsid w:val="00DC5A86"/>
    <w:rsid w:val="00DC600E"/>
    <w:rsid w:val="00DC639C"/>
    <w:rsid w:val="00DC6576"/>
    <w:rsid w:val="00DC67AA"/>
    <w:rsid w:val="00DC6FBB"/>
    <w:rsid w:val="00DC737C"/>
    <w:rsid w:val="00DC7F5A"/>
    <w:rsid w:val="00DD0C89"/>
    <w:rsid w:val="00DD0CC4"/>
    <w:rsid w:val="00DD19D2"/>
    <w:rsid w:val="00DD1F22"/>
    <w:rsid w:val="00DD240A"/>
    <w:rsid w:val="00DD28A7"/>
    <w:rsid w:val="00DD32BE"/>
    <w:rsid w:val="00DD39FA"/>
    <w:rsid w:val="00DD48C6"/>
    <w:rsid w:val="00DD48C7"/>
    <w:rsid w:val="00DD4A04"/>
    <w:rsid w:val="00DD5010"/>
    <w:rsid w:val="00DD5AFC"/>
    <w:rsid w:val="00DD5CB7"/>
    <w:rsid w:val="00DD5E01"/>
    <w:rsid w:val="00DD636E"/>
    <w:rsid w:val="00DD6568"/>
    <w:rsid w:val="00DD660C"/>
    <w:rsid w:val="00DD6634"/>
    <w:rsid w:val="00DD68C2"/>
    <w:rsid w:val="00DD6E21"/>
    <w:rsid w:val="00DD7419"/>
    <w:rsid w:val="00DD756A"/>
    <w:rsid w:val="00DD7CD0"/>
    <w:rsid w:val="00DE0748"/>
    <w:rsid w:val="00DE07DE"/>
    <w:rsid w:val="00DE0F35"/>
    <w:rsid w:val="00DE146B"/>
    <w:rsid w:val="00DE16DB"/>
    <w:rsid w:val="00DE17DE"/>
    <w:rsid w:val="00DE220A"/>
    <w:rsid w:val="00DE2622"/>
    <w:rsid w:val="00DE26A9"/>
    <w:rsid w:val="00DE2944"/>
    <w:rsid w:val="00DE2A88"/>
    <w:rsid w:val="00DE2CF3"/>
    <w:rsid w:val="00DE2FE2"/>
    <w:rsid w:val="00DE31DC"/>
    <w:rsid w:val="00DE31EF"/>
    <w:rsid w:val="00DE3AE6"/>
    <w:rsid w:val="00DE421C"/>
    <w:rsid w:val="00DE4358"/>
    <w:rsid w:val="00DE4417"/>
    <w:rsid w:val="00DE44A4"/>
    <w:rsid w:val="00DE44D1"/>
    <w:rsid w:val="00DE4BD8"/>
    <w:rsid w:val="00DE4D36"/>
    <w:rsid w:val="00DE5499"/>
    <w:rsid w:val="00DE58AC"/>
    <w:rsid w:val="00DE6101"/>
    <w:rsid w:val="00DE613F"/>
    <w:rsid w:val="00DE62F0"/>
    <w:rsid w:val="00DE6CF5"/>
    <w:rsid w:val="00DE7130"/>
    <w:rsid w:val="00DE7201"/>
    <w:rsid w:val="00DE7A41"/>
    <w:rsid w:val="00DE7B19"/>
    <w:rsid w:val="00DF02DC"/>
    <w:rsid w:val="00DF02F0"/>
    <w:rsid w:val="00DF042E"/>
    <w:rsid w:val="00DF04B2"/>
    <w:rsid w:val="00DF066E"/>
    <w:rsid w:val="00DF0763"/>
    <w:rsid w:val="00DF108F"/>
    <w:rsid w:val="00DF10C6"/>
    <w:rsid w:val="00DF23A3"/>
    <w:rsid w:val="00DF2B94"/>
    <w:rsid w:val="00DF2E97"/>
    <w:rsid w:val="00DF2FE0"/>
    <w:rsid w:val="00DF330E"/>
    <w:rsid w:val="00DF347D"/>
    <w:rsid w:val="00DF3921"/>
    <w:rsid w:val="00DF42D2"/>
    <w:rsid w:val="00DF48C2"/>
    <w:rsid w:val="00DF57AD"/>
    <w:rsid w:val="00DF5E84"/>
    <w:rsid w:val="00DF622D"/>
    <w:rsid w:val="00DF75F0"/>
    <w:rsid w:val="00DF78D5"/>
    <w:rsid w:val="00DF7A6B"/>
    <w:rsid w:val="00DF7D22"/>
    <w:rsid w:val="00DF7E27"/>
    <w:rsid w:val="00DF7FC2"/>
    <w:rsid w:val="00E00166"/>
    <w:rsid w:val="00E0032C"/>
    <w:rsid w:val="00E00958"/>
    <w:rsid w:val="00E00E48"/>
    <w:rsid w:val="00E01054"/>
    <w:rsid w:val="00E0186B"/>
    <w:rsid w:val="00E019B1"/>
    <w:rsid w:val="00E02396"/>
    <w:rsid w:val="00E023C0"/>
    <w:rsid w:val="00E03C22"/>
    <w:rsid w:val="00E040C4"/>
    <w:rsid w:val="00E042F9"/>
    <w:rsid w:val="00E04604"/>
    <w:rsid w:val="00E0465E"/>
    <w:rsid w:val="00E04775"/>
    <w:rsid w:val="00E04C01"/>
    <w:rsid w:val="00E0563E"/>
    <w:rsid w:val="00E058C1"/>
    <w:rsid w:val="00E065C4"/>
    <w:rsid w:val="00E069D0"/>
    <w:rsid w:val="00E07C4B"/>
    <w:rsid w:val="00E10927"/>
    <w:rsid w:val="00E11042"/>
    <w:rsid w:val="00E12082"/>
    <w:rsid w:val="00E12DB8"/>
    <w:rsid w:val="00E12E01"/>
    <w:rsid w:val="00E13843"/>
    <w:rsid w:val="00E13851"/>
    <w:rsid w:val="00E138D8"/>
    <w:rsid w:val="00E13E96"/>
    <w:rsid w:val="00E13F23"/>
    <w:rsid w:val="00E13F2B"/>
    <w:rsid w:val="00E1422A"/>
    <w:rsid w:val="00E146FA"/>
    <w:rsid w:val="00E14B9A"/>
    <w:rsid w:val="00E14DD9"/>
    <w:rsid w:val="00E14EA7"/>
    <w:rsid w:val="00E14F2D"/>
    <w:rsid w:val="00E1602C"/>
    <w:rsid w:val="00E16648"/>
    <w:rsid w:val="00E16C76"/>
    <w:rsid w:val="00E17248"/>
    <w:rsid w:val="00E17D49"/>
    <w:rsid w:val="00E204C0"/>
    <w:rsid w:val="00E205A6"/>
    <w:rsid w:val="00E20929"/>
    <w:rsid w:val="00E212A5"/>
    <w:rsid w:val="00E215C9"/>
    <w:rsid w:val="00E21B9A"/>
    <w:rsid w:val="00E22337"/>
    <w:rsid w:val="00E223DE"/>
    <w:rsid w:val="00E228E0"/>
    <w:rsid w:val="00E22B98"/>
    <w:rsid w:val="00E23C99"/>
    <w:rsid w:val="00E241B0"/>
    <w:rsid w:val="00E246FD"/>
    <w:rsid w:val="00E25E0B"/>
    <w:rsid w:val="00E26BE7"/>
    <w:rsid w:val="00E26CA6"/>
    <w:rsid w:val="00E27388"/>
    <w:rsid w:val="00E27C57"/>
    <w:rsid w:val="00E27D79"/>
    <w:rsid w:val="00E27DDE"/>
    <w:rsid w:val="00E27FB6"/>
    <w:rsid w:val="00E30091"/>
    <w:rsid w:val="00E30262"/>
    <w:rsid w:val="00E30734"/>
    <w:rsid w:val="00E313D4"/>
    <w:rsid w:val="00E315EB"/>
    <w:rsid w:val="00E3197C"/>
    <w:rsid w:val="00E31BD0"/>
    <w:rsid w:val="00E31F70"/>
    <w:rsid w:val="00E32848"/>
    <w:rsid w:val="00E32ADE"/>
    <w:rsid w:val="00E32E94"/>
    <w:rsid w:val="00E331EB"/>
    <w:rsid w:val="00E334D4"/>
    <w:rsid w:val="00E33592"/>
    <w:rsid w:val="00E345A6"/>
    <w:rsid w:val="00E34D16"/>
    <w:rsid w:val="00E350C9"/>
    <w:rsid w:val="00E35671"/>
    <w:rsid w:val="00E3659F"/>
    <w:rsid w:val="00E36ACA"/>
    <w:rsid w:val="00E36EAF"/>
    <w:rsid w:val="00E3730D"/>
    <w:rsid w:val="00E37656"/>
    <w:rsid w:val="00E37BE8"/>
    <w:rsid w:val="00E40651"/>
    <w:rsid w:val="00E40AFA"/>
    <w:rsid w:val="00E40C26"/>
    <w:rsid w:val="00E40E84"/>
    <w:rsid w:val="00E41056"/>
    <w:rsid w:val="00E41246"/>
    <w:rsid w:val="00E41408"/>
    <w:rsid w:val="00E414A3"/>
    <w:rsid w:val="00E41775"/>
    <w:rsid w:val="00E418C2"/>
    <w:rsid w:val="00E420E0"/>
    <w:rsid w:val="00E428C0"/>
    <w:rsid w:val="00E431DE"/>
    <w:rsid w:val="00E43336"/>
    <w:rsid w:val="00E433FF"/>
    <w:rsid w:val="00E43435"/>
    <w:rsid w:val="00E434AB"/>
    <w:rsid w:val="00E4375F"/>
    <w:rsid w:val="00E43B85"/>
    <w:rsid w:val="00E43D62"/>
    <w:rsid w:val="00E43EAA"/>
    <w:rsid w:val="00E441F4"/>
    <w:rsid w:val="00E4458A"/>
    <w:rsid w:val="00E446E1"/>
    <w:rsid w:val="00E449A0"/>
    <w:rsid w:val="00E44BA4"/>
    <w:rsid w:val="00E44DCB"/>
    <w:rsid w:val="00E44FED"/>
    <w:rsid w:val="00E45E68"/>
    <w:rsid w:val="00E46046"/>
    <w:rsid w:val="00E4623F"/>
    <w:rsid w:val="00E46D24"/>
    <w:rsid w:val="00E500E6"/>
    <w:rsid w:val="00E5052C"/>
    <w:rsid w:val="00E50E2D"/>
    <w:rsid w:val="00E510C6"/>
    <w:rsid w:val="00E5134A"/>
    <w:rsid w:val="00E51D94"/>
    <w:rsid w:val="00E51DE4"/>
    <w:rsid w:val="00E53145"/>
    <w:rsid w:val="00E5346B"/>
    <w:rsid w:val="00E53FF2"/>
    <w:rsid w:val="00E5469C"/>
    <w:rsid w:val="00E54E43"/>
    <w:rsid w:val="00E54E67"/>
    <w:rsid w:val="00E55651"/>
    <w:rsid w:val="00E55F2B"/>
    <w:rsid w:val="00E5619F"/>
    <w:rsid w:val="00E56823"/>
    <w:rsid w:val="00E56AA4"/>
    <w:rsid w:val="00E56F74"/>
    <w:rsid w:val="00E57D4F"/>
    <w:rsid w:val="00E60992"/>
    <w:rsid w:val="00E60CC2"/>
    <w:rsid w:val="00E60F85"/>
    <w:rsid w:val="00E60F9D"/>
    <w:rsid w:val="00E6242E"/>
    <w:rsid w:val="00E628BA"/>
    <w:rsid w:val="00E62C4E"/>
    <w:rsid w:val="00E62E36"/>
    <w:rsid w:val="00E62EDD"/>
    <w:rsid w:val="00E6321C"/>
    <w:rsid w:val="00E635F4"/>
    <w:rsid w:val="00E6368E"/>
    <w:rsid w:val="00E63F49"/>
    <w:rsid w:val="00E652BD"/>
    <w:rsid w:val="00E6559B"/>
    <w:rsid w:val="00E6578F"/>
    <w:rsid w:val="00E65EC8"/>
    <w:rsid w:val="00E66A8F"/>
    <w:rsid w:val="00E66AE5"/>
    <w:rsid w:val="00E66CA3"/>
    <w:rsid w:val="00E6769C"/>
    <w:rsid w:val="00E6776F"/>
    <w:rsid w:val="00E67A4B"/>
    <w:rsid w:val="00E67EA6"/>
    <w:rsid w:val="00E7008F"/>
    <w:rsid w:val="00E700D9"/>
    <w:rsid w:val="00E7071D"/>
    <w:rsid w:val="00E70FD7"/>
    <w:rsid w:val="00E710CE"/>
    <w:rsid w:val="00E7154B"/>
    <w:rsid w:val="00E71608"/>
    <w:rsid w:val="00E716E1"/>
    <w:rsid w:val="00E71767"/>
    <w:rsid w:val="00E726F3"/>
    <w:rsid w:val="00E72A2F"/>
    <w:rsid w:val="00E734FE"/>
    <w:rsid w:val="00E73748"/>
    <w:rsid w:val="00E738E9"/>
    <w:rsid w:val="00E73AC0"/>
    <w:rsid w:val="00E73C55"/>
    <w:rsid w:val="00E744AB"/>
    <w:rsid w:val="00E74A20"/>
    <w:rsid w:val="00E74A91"/>
    <w:rsid w:val="00E74D29"/>
    <w:rsid w:val="00E751C1"/>
    <w:rsid w:val="00E7522C"/>
    <w:rsid w:val="00E75352"/>
    <w:rsid w:val="00E7539F"/>
    <w:rsid w:val="00E755DD"/>
    <w:rsid w:val="00E758EC"/>
    <w:rsid w:val="00E75B6A"/>
    <w:rsid w:val="00E76079"/>
    <w:rsid w:val="00E763B1"/>
    <w:rsid w:val="00E76776"/>
    <w:rsid w:val="00E767EB"/>
    <w:rsid w:val="00E768A1"/>
    <w:rsid w:val="00E768F5"/>
    <w:rsid w:val="00E77854"/>
    <w:rsid w:val="00E778F4"/>
    <w:rsid w:val="00E80253"/>
    <w:rsid w:val="00E80688"/>
    <w:rsid w:val="00E80C4D"/>
    <w:rsid w:val="00E81173"/>
    <w:rsid w:val="00E8123B"/>
    <w:rsid w:val="00E819C9"/>
    <w:rsid w:val="00E81F27"/>
    <w:rsid w:val="00E82559"/>
    <w:rsid w:val="00E8331A"/>
    <w:rsid w:val="00E83818"/>
    <w:rsid w:val="00E8392B"/>
    <w:rsid w:val="00E83EA2"/>
    <w:rsid w:val="00E83F9F"/>
    <w:rsid w:val="00E84204"/>
    <w:rsid w:val="00E84C67"/>
    <w:rsid w:val="00E84D80"/>
    <w:rsid w:val="00E84EA1"/>
    <w:rsid w:val="00E8504F"/>
    <w:rsid w:val="00E8517D"/>
    <w:rsid w:val="00E85A76"/>
    <w:rsid w:val="00E85BB3"/>
    <w:rsid w:val="00E86DD4"/>
    <w:rsid w:val="00E8753A"/>
    <w:rsid w:val="00E87DD3"/>
    <w:rsid w:val="00E9096A"/>
    <w:rsid w:val="00E90A1F"/>
    <w:rsid w:val="00E90B15"/>
    <w:rsid w:val="00E90C8E"/>
    <w:rsid w:val="00E90E11"/>
    <w:rsid w:val="00E920FA"/>
    <w:rsid w:val="00E921CB"/>
    <w:rsid w:val="00E928CE"/>
    <w:rsid w:val="00E92A76"/>
    <w:rsid w:val="00E92A83"/>
    <w:rsid w:val="00E92B49"/>
    <w:rsid w:val="00E92D79"/>
    <w:rsid w:val="00E936B3"/>
    <w:rsid w:val="00E9380F"/>
    <w:rsid w:val="00E93826"/>
    <w:rsid w:val="00E93B16"/>
    <w:rsid w:val="00E93F30"/>
    <w:rsid w:val="00E94808"/>
    <w:rsid w:val="00E94B18"/>
    <w:rsid w:val="00E94E2C"/>
    <w:rsid w:val="00E954B2"/>
    <w:rsid w:val="00E95CAA"/>
    <w:rsid w:val="00E95F12"/>
    <w:rsid w:val="00E96062"/>
    <w:rsid w:val="00E9629A"/>
    <w:rsid w:val="00E96453"/>
    <w:rsid w:val="00E96D8E"/>
    <w:rsid w:val="00E971D4"/>
    <w:rsid w:val="00E97285"/>
    <w:rsid w:val="00E97306"/>
    <w:rsid w:val="00E974B8"/>
    <w:rsid w:val="00E974DF"/>
    <w:rsid w:val="00E97EBA"/>
    <w:rsid w:val="00EA09F4"/>
    <w:rsid w:val="00EA0BA5"/>
    <w:rsid w:val="00EA0D22"/>
    <w:rsid w:val="00EA0EF6"/>
    <w:rsid w:val="00EA124E"/>
    <w:rsid w:val="00EA1EEF"/>
    <w:rsid w:val="00EA28C1"/>
    <w:rsid w:val="00EA2CA1"/>
    <w:rsid w:val="00EA3B0A"/>
    <w:rsid w:val="00EA3EA2"/>
    <w:rsid w:val="00EA3F5D"/>
    <w:rsid w:val="00EA40F6"/>
    <w:rsid w:val="00EA4226"/>
    <w:rsid w:val="00EA43A8"/>
    <w:rsid w:val="00EA4B13"/>
    <w:rsid w:val="00EA4DB8"/>
    <w:rsid w:val="00EA4EF9"/>
    <w:rsid w:val="00EA52DE"/>
    <w:rsid w:val="00EA5804"/>
    <w:rsid w:val="00EA5BAF"/>
    <w:rsid w:val="00EA6F1F"/>
    <w:rsid w:val="00EB01CF"/>
    <w:rsid w:val="00EB04FA"/>
    <w:rsid w:val="00EB0A20"/>
    <w:rsid w:val="00EB0AA6"/>
    <w:rsid w:val="00EB0FAA"/>
    <w:rsid w:val="00EB13AD"/>
    <w:rsid w:val="00EB1678"/>
    <w:rsid w:val="00EB21BA"/>
    <w:rsid w:val="00EB2258"/>
    <w:rsid w:val="00EB279F"/>
    <w:rsid w:val="00EB27FB"/>
    <w:rsid w:val="00EB2926"/>
    <w:rsid w:val="00EB29AA"/>
    <w:rsid w:val="00EB2FC1"/>
    <w:rsid w:val="00EB2FC9"/>
    <w:rsid w:val="00EB3280"/>
    <w:rsid w:val="00EB340B"/>
    <w:rsid w:val="00EB3F5B"/>
    <w:rsid w:val="00EB4696"/>
    <w:rsid w:val="00EB552C"/>
    <w:rsid w:val="00EB562D"/>
    <w:rsid w:val="00EB5796"/>
    <w:rsid w:val="00EB5849"/>
    <w:rsid w:val="00EB58AB"/>
    <w:rsid w:val="00EB5B64"/>
    <w:rsid w:val="00EB5B81"/>
    <w:rsid w:val="00EB5CCC"/>
    <w:rsid w:val="00EB6A32"/>
    <w:rsid w:val="00EB74E7"/>
    <w:rsid w:val="00EB776E"/>
    <w:rsid w:val="00EB7854"/>
    <w:rsid w:val="00EB7D8F"/>
    <w:rsid w:val="00EC01C2"/>
    <w:rsid w:val="00EC1121"/>
    <w:rsid w:val="00EC1203"/>
    <w:rsid w:val="00EC1227"/>
    <w:rsid w:val="00EC1519"/>
    <w:rsid w:val="00EC1730"/>
    <w:rsid w:val="00EC2349"/>
    <w:rsid w:val="00EC30EC"/>
    <w:rsid w:val="00EC3320"/>
    <w:rsid w:val="00EC3440"/>
    <w:rsid w:val="00EC34C8"/>
    <w:rsid w:val="00EC4105"/>
    <w:rsid w:val="00EC43CD"/>
    <w:rsid w:val="00EC4EE7"/>
    <w:rsid w:val="00EC50A1"/>
    <w:rsid w:val="00EC5D34"/>
    <w:rsid w:val="00EC608F"/>
    <w:rsid w:val="00EC6B4C"/>
    <w:rsid w:val="00EC6E52"/>
    <w:rsid w:val="00EC703D"/>
    <w:rsid w:val="00EC70E1"/>
    <w:rsid w:val="00EC712A"/>
    <w:rsid w:val="00ED0D03"/>
    <w:rsid w:val="00ED0E10"/>
    <w:rsid w:val="00ED205B"/>
    <w:rsid w:val="00ED219A"/>
    <w:rsid w:val="00ED23C9"/>
    <w:rsid w:val="00ED241D"/>
    <w:rsid w:val="00ED25E5"/>
    <w:rsid w:val="00ED27C1"/>
    <w:rsid w:val="00ED281D"/>
    <w:rsid w:val="00ED2B6A"/>
    <w:rsid w:val="00ED2D7C"/>
    <w:rsid w:val="00ED2E73"/>
    <w:rsid w:val="00ED3000"/>
    <w:rsid w:val="00ED3A91"/>
    <w:rsid w:val="00ED3B65"/>
    <w:rsid w:val="00ED3CB5"/>
    <w:rsid w:val="00ED3DDD"/>
    <w:rsid w:val="00ED431E"/>
    <w:rsid w:val="00ED437A"/>
    <w:rsid w:val="00ED4AF0"/>
    <w:rsid w:val="00ED4F90"/>
    <w:rsid w:val="00ED5010"/>
    <w:rsid w:val="00ED50D1"/>
    <w:rsid w:val="00ED63FF"/>
    <w:rsid w:val="00ED70B1"/>
    <w:rsid w:val="00ED7350"/>
    <w:rsid w:val="00ED7ADD"/>
    <w:rsid w:val="00EE01C6"/>
    <w:rsid w:val="00EE15DA"/>
    <w:rsid w:val="00EE18F1"/>
    <w:rsid w:val="00EE1C17"/>
    <w:rsid w:val="00EE22D0"/>
    <w:rsid w:val="00EE265B"/>
    <w:rsid w:val="00EE2D73"/>
    <w:rsid w:val="00EE37BF"/>
    <w:rsid w:val="00EE3A32"/>
    <w:rsid w:val="00EE3BFE"/>
    <w:rsid w:val="00EE3FD4"/>
    <w:rsid w:val="00EE4928"/>
    <w:rsid w:val="00EE4C6C"/>
    <w:rsid w:val="00EE4D0E"/>
    <w:rsid w:val="00EE4E7E"/>
    <w:rsid w:val="00EE4F1D"/>
    <w:rsid w:val="00EE558F"/>
    <w:rsid w:val="00EE562C"/>
    <w:rsid w:val="00EE59BE"/>
    <w:rsid w:val="00EE5BB5"/>
    <w:rsid w:val="00EE5D6C"/>
    <w:rsid w:val="00EE6519"/>
    <w:rsid w:val="00EE74B9"/>
    <w:rsid w:val="00EE7804"/>
    <w:rsid w:val="00EF010A"/>
    <w:rsid w:val="00EF0B42"/>
    <w:rsid w:val="00EF0F68"/>
    <w:rsid w:val="00EF18C2"/>
    <w:rsid w:val="00EF1D52"/>
    <w:rsid w:val="00EF23B9"/>
    <w:rsid w:val="00EF2770"/>
    <w:rsid w:val="00EF2AB1"/>
    <w:rsid w:val="00EF2FBF"/>
    <w:rsid w:val="00EF304F"/>
    <w:rsid w:val="00EF4002"/>
    <w:rsid w:val="00EF43BC"/>
    <w:rsid w:val="00EF492C"/>
    <w:rsid w:val="00EF4E2D"/>
    <w:rsid w:val="00EF528E"/>
    <w:rsid w:val="00EF5486"/>
    <w:rsid w:val="00EF6182"/>
    <w:rsid w:val="00EF6327"/>
    <w:rsid w:val="00EF6B24"/>
    <w:rsid w:val="00EF6DF4"/>
    <w:rsid w:val="00EF6FAA"/>
    <w:rsid w:val="00EF7603"/>
    <w:rsid w:val="00EF79E9"/>
    <w:rsid w:val="00EF7B5D"/>
    <w:rsid w:val="00F0044A"/>
    <w:rsid w:val="00F0075F"/>
    <w:rsid w:val="00F00DBC"/>
    <w:rsid w:val="00F00FAE"/>
    <w:rsid w:val="00F012B1"/>
    <w:rsid w:val="00F018A8"/>
    <w:rsid w:val="00F01950"/>
    <w:rsid w:val="00F021F3"/>
    <w:rsid w:val="00F02519"/>
    <w:rsid w:val="00F02539"/>
    <w:rsid w:val="00F02E26"/>
    <w:rsid w:val="00F02F9B"/>
    <w:rsid w:val="00F034D7"/>
    <w:rsid w:val="00F03A4B"/>
    <w:rsid w:val="00F03D08"/>
    <w:rsid w:val="00F04025"/>
    <w:rsid w:val="00F043F2"/>
    <w:rsid w:val="00F0449A"/>
    <w:rsid w:val="00F049B6"/>
    <w:rsid w:val="00F052D5"/>
    <w:rsid w:val="00F05F8B"/>
    <w:rsid w:val="00F060A1"/>
    <w:rsid w:val="00F06278"/>
    <w:rsid w:val="00F0635A"/>
    <w:rsid w:val="00F0685A"/>
    <w:rsid w:val="00F0734C"/>
    <w:rsid w:val="00F07556"/>
    <w:rsid w:val="00F07664"/>
    <w:rsid w:val="00F07888"/>
    <w:rsid w:val="00F07A04"/>
    <w:rsid w:val="00F10DF2"/>
    <w:rsid w:val="00F113EE"/>
    <w:rsid w:val="00F11665"/>
    <w:rsid w:val="00F117E7"/>
    <w:rsid w:val="00F121A1"/>
    <w:rsid w:val="00F127BE"/>
    <w:rsid w:val="00F12A74"/>
    <w:rsid w:val="00F12A92"/>
    <w:rsid w:val="00F12CAA"/>
    <w:rsid w:val="00F12F50"/>
    <w:rsid w:val="00F1355C"/>
    <w:rsid w:val="00F13926"/>
    <w:rsid w:val="00F1397F"/>
    <w:rsid w:val="00F13C44"/>
    <w:rsid w:val="00F13C75"/>
    <w:rsid w:val="00F13D1C"/>
    <w:rsid w:val="00F13EC0"/>
    <w:rsid w:val="00F13FB4"/>
    <w:rsid w:val="00F155FB"/>
    <w:rsid w:val="00F157A7"/>
    <w:rsid w:val="00F15890"/>
    <w:rsid w:val="00F1598C"/>
    <w:rsid w:val="00F15FCD"/>
    <w:rsid w:val="00F1625B"/>
    <w:rsid w:val="00F16584"/>
    <w:rsid w:val="00F169B4"/>
    <w:rsid w:val="00F16C49"/>
    <w:rsid w:val="00F17324"/>
    <w:rsid w:val="00F17777"/>
    <w:rsid w:val="00F17818"/>
    <w:rsid w:val="00F17874"/>
    <w:rsid w:val="00F2022E"/>
    <w:rsid w:val="00F20257"/>
    <w:rsid w:val="00F20E64"/>
    <w:rsid w:val="00F20EA0"/>
    <w:rsid w:val="00F212C1"/>
    <w:rsid w:val="00F216E2"/>
    <w:rsid w:val="00F21E34"/>
    <w:rsid w:val="00F222C0"/>
    <w:rsid w:val="00F22852"/>
    <w:rsid w:val="00F22B82"/>
    <w:rsid w:val="00F233ED"/>
    <w:rsid w:val="00F236C8"/>
    <w:rsid w:val="00F23F67"/>
    <w:rsid w:val="00F23F76"/>
    <w:rsid w:val="00F24055"/>
    <w:rsid w:val="00F24949"/>
    <w:rsid w:val="00F24A83"/>
    <w:rsid w:val="00F24A94"/>
    <w:rsid w:val="00F254E9"/>
    <w:rsid w:val="00F25BC6"/>
    <w:rsid w:val="00F25EE7"/>
    <w:rsid w:val="00F26014"/>
    <w:rsid w:val="00F261BA"/>
    <w:rsid w:val="00F267D8"/>
    <w:rsid w:val="00F269BF"/>
    <w:rsid w:val="00F271C7"/>
    <w:rsid w:val="00F30133"/>
    <w:rsid w:val="00F30286"/>
    <w:rsid w:val="00F30751"/>
    <w:rsid w:val="00F3097B"/>
    <w:rsid w:val="00F30BA7"/>
    <w:rsid w:val="00F30C81"/>
    <w:rsid w:val="00F30DD2"/>
    <w:rsid w:val="00F3145C"/>
    <w:rsid w:val="00F317B6"/>
    <w:rsid w:val="00F31944"/>
    <w:rsid w:val="00F31A4E"/>
    <w:rsid w:val="00F31BEE"/>
    <w:rsid w:val="00F32B83"/>
    <w:rsid w:val="00F33201"/>
    <w:rsid w:val="00F3355D"/>
    <w:rsid w:val="00F3384E"/>
    <w:rsid w:val="00F33B4A"/>
    <w:rsid w:val="00F33F2C"/>
    <w:rsid w:val="00F33F3B"/>
    <w:rsid w:val="00F341AF"/>
    <w:rsid w:val="00F34417"/>
    <w:rsid w:val="00F3488D"/>
    <w:rsid w:val="00F349EF"/>
    <w:rsid w:val="00F34B28"/>
    <w:rsid w:val="00F35445"/>
    <w:rsid w:val="00F36299"/>
    <w:rsid w:val="00F36CBB"/>
    <w:rsid w:val="00F37959"/>
    <w:rsid w:val="00F37A21"/>
    <w:rsid w:val="00F37B73"/>
    <w:rsid w:val="00F37E06"/>
    <w:rsid w:val="00F37E55"/>
    <w:rsid w:val="00F4009B"/>
    <w:rsid w:val="00F401F7"/>
    <w:rsid w:val="00F40287"/>
    <w:rsid w:val="00F40730"/>
    <w:rsid w:val="00F4075E"/>
    <w:rsid w:val="00F4107B"/>
    <w:rsid w:val="00F41442"/>
    <w:rsid w:val="00F41467"/>
    <w:rsid w:val="00F4165E"/>
    <w:rsid w:val="00F41F2E"/>
    <w:rsid w:val="00F422B3"/>
    <w:rsid w:val="00F42512"/>
    <w:rsid w:val="00F43255"/>
    <w:rsid w:val="00F434ED"/>
    <w:rsid w:val="00F43AF4"/>
    <w:rsid w:val="00F44177"/>
    <w:rsid w:val="00F44212"/>
    <w:rsid w:val="00F443F3"/>
    <w:rsid w:val="00F44695"/>
    <w:rsid w:val="00F44A42"/>
    <w:rsid w:val="00F45224"/>
    <w:rsid w:val="00F45A28"/>
    <w:rsid w:val="00F45E39"/>
    <w:rsid w:val="00F45EE8"/>
    <w:rsid w:val="00F45F98"/>
    <w:rsid w:val="00F475CA"/>
    <w:rsid w:val="00F476BE"/>
    <w:rsid w:val="00F47DD9"/>
    <w:rsid w:val="00F501CE"/>
    <w:rsid w:val="00F50355"/>
    <w:rsid w:val="00F5043B"/>
    <w:rsid w:val="00F507DB"/>
    <w:rsid w:val="00F50819"/>
    <w:rsid w:val="00F50860"/>
    <w:rsid w:val="00F517EA"/>
    <w:rsid w:val="00F522AF"/>
    <w:rsid w:val="00F52665"/>
    <w:rsid w:val="00F52A05"/>
    <w:rsid w:val="00F534EF"/>
    <w:rsid w:val="00F53545"/>
    <w:rsid w:val="00F541CD"/>
    <w:rsid w:val="00F543A9"/>
    <w:rsid w:val="00F545E3"/>
    <w:rsid w:val="00F54694"/>
    <w:rsid w:val="00F549C1"/>
    <w:rsid w:val="00F54E7B"/>
    <w:rsid w:val="00F55360"/>
    <w:rsid w:val="00F55543"/>
    <w:rsid w:val="00F55E21"/>
    <w:rsid w:val="00F56593"/>
    <w:rsid w:val="00F56769"/>
    <w:rsid w:val="00F57125"/>
    <w:rsid w:val="00F578C3"/>
    <w:rsid w:val="00F57AE2"/>
    <w:rsid w:val="00F57C96"/>
    <w:rsid w:val="00F57CBB"/>
    <w:rsid w:val="00F57E84"/>
    <w:rsid w:val="00F60823"/>
    <w:rsid w:val="00F608C1"/>
    <w:rsid w:val="00F60EA0"/>
    <w:rsid w:val="00F612CE"/>
    <w:rsid w:val="00F61572"/>
    <w:rsid w:val="00F61D2F"/>
    <w:rsid w:val="00F62261"/>
    <w:rsid w:val="00F624E7"/>
    <w:rsid w:val="00F62B32"/>
    <w:rsid w:val="00F62DDB"/>
    <w:rsid w:val="00F62E9C"/>
    <w:rsid w:val="00F6315A"/>
    <w:rsid w:val="00F632AC"/>
    <w:rsid w:val="00F63748"/>
    <w:rsid w:val="00F64301"/>
    <w:rsid w:val="00F6461C"/>
    <w:rsid w:val="00F647B0"/>
    <w:rsid w:val="00F648AC"/>
    <w:rsid w:val="00F64AD3"/>
    <w:rsid w:val="00F64B0C"/>
    <w:rsid w:val="00F6524B"/>
    <w:rsid w:val="00F656BB"/>
    <w:rsid w:val="00F65EB0"/>
    <w:rsid w:val="00F65FE3"/>
    <w:rsid w:val="00F663EC"/>
    <w:rsid w:val="00F663FF"/>
    <w:rsid w:val="00F66443"/>
    <w:rsid w:val="00F67600"/>
    <w:rsid w:val="00F67A27"/>
    <w:rsid w:val="00F67DAA"/>
    <w:rsid w:val="00F67E79"/>
    <w:rsid w:val="00F70079"/>
    <w:rsid w:val="00F70BB3"/>
    <w:rsid w:val="00F70BF4"/>
    <w:rsid w:val="00F70DE7"/>
    <w:rsid w:val="00F70E37"/>
    <w:rsid w:val="00F70ED8"/>
    <w:rsid w:val="00F71732"/>
    <w:rsid w:val="00F719F5"/>
    <w:rsid w:val="00F71E96"/>
    <w:rsid w:val="00F71F1B"/>
    <w:rsid w:val="00F721D1"/>
    <w:rsid w:val="00F73AB9"/>
    <w:rsid w:val="00F73CBC"/>
    <w:rsid w:val="00F74199"/>
    <w:rsid w:val="00F74CEF"/>
    <w:rsid w:val="00F74F0E"/>
    <w:rsid w:val="00F7571C"/>
    <w:rsid w:val="00F75DF6"/>
    <w:rsid w:val="00F7647E"/>
    <w:rsid w:val="00F76992"/>
    <w:rsid w:val="00F76DAB"/>
    <w:rsid w:val="00F76EFD"/>
    <w:rsid w:val="00F77065"/>
    <w:rsid w:val="00F77D15"/>
    <w:rsid w:val="00F8067B"/>
    <w:rsid w:val="00F80740"/>
    <w:rsid w:val="00F80AE7"/>
    <w:rsid w:val="00F80F68"/>
    <w:rsid w:val="00F815D7"/>
    <w:rsid w:val="00F817F6"/>
    <w:rsid w:val="00F82C8C"/>
    <w:rsid w:val="00F82D4B"/>
    <w:rsid w:val="00F83384"/>
    <w:rsid w:val="00F834CB"/>
    <w:rsid w:val="00F83977"/>
    <w:rsid w:val="00F83C3B"/>
    <w:rsid w:val="00F83E54"/>
    <w:rsid w:val="00F83FAC"/>
    <w:rsid w:val="00F84E82"/>
    <w:rsid w:val="00F8592F"/>
    <w:rsid w:val="00F86304"/>
    <w:rsid w:val="00F86344"/>
    <w:rsid w:val="00F86436"/>
    <w:rsid w:val="00F86A2D"/>
    <w:rsid w:val="00F87288"/>
    <w:rsid w:val="00F87577"/>
    <w:rsid w:val="00F87595"/>
    <w:rsid w:val="00F90264"/>
    <w:rsid w:val="00F905CD"/>
    <w:rsid w:val="00F90914"/>
    <w:rsid w:val="00F90CE6"/>
    <w:rsid w:val="00F90E84"/>
    <w:rsid w:val="00F92131"/>
    <w:rsid w:val="00F9275C"/>
    <w:rsid w:val="00F92B73"/>
    <w:rsid w:val="00F93250"/>
    <w:rsid w:val="00F93662"/>
    <w:rsid w:val="00F93812"/>
    <w:rsid w:val="00F93B37"/>
    <w:rsid w:val="00F94268"/>
    <w:rsid w:val="00F95000"/>
    <w:rsid w:val="00F9528C"/>
    <w:rsid w:val="00F95461"/>
    <w:rsid w:val="00F958E2"/>
    <w:rsid w:val="00F95926"/>
    <w:rsid w:val="00F95F1D"/>
    <w:rsid w:val="00F9605B"/>
    <w:rsid w:val="00F96336"/>
    <w:rsid w:val="00F963A5"/>
    <w:rsid w:val="00F965D0"/>
    <w:rsid w:val="00F96BB9"/>
    <w:rsid w:val="00F971FB"/>
    <w:rsid w:val="00F97685"/>
    <w:rsid w:val="00F979FE"/>
    <w:rsid w:val="00F97AD1"/>
    <w:rsid w:val="00FA0557"/>
    <w:rsid w:val="00FA0D68"/>
    <w:rsid w:val="00FA1429"/>
    <w:rsid w:val="00FA1BD7"/>
    <w:rsid w:val="00FA1F1E"/>
    <w:rsid w:val="00FA210F"/>
    <w:rsid w:val="00FA2139"/>
    <w:rsid w:val="00FA24B2"/>
    <w:rsid w:val="00FA2A4C"/>
    <w:rsid w:val="00FA2BE5"/>
    <w:rsid w:val="00FA31D7"/>
    <w:rsid w:val="00FA34F5"/>
    <w:rsid w:val="00FA3881"/>
    <w:rsid w:val="00FA4265"/>
    <w:rsid w:val="00FA4880"/>
    <w:rsid w:val="00FA4D8E"/>
    <w:rsid w:val="00FA4EBB"/>
    <w:rsid w:val="00FA51A2"/>
    <w:rsid w:val="00FA564D"/>
    <w:rsid w:val="00FA56C6"/>
    <w:rsid w:val="00FA57E7"/>
    <w:rsid w:val="00FA6578"/>
    <w:rsid w:val="00FA6907"/>
    <w:rsid w:val="00FA6DC6"/>
    <w:rsid w:val="00FA7B87"/>
    <w:rsid w:val="00FB042F"/>
    <w:rsid w:val="00FB062B"/>
    <w:rsid w:val="00FB07B5"/>
    <w:rsid w:val="00FB10EC"/>
    <w:rsid w:val="00FB195C"/>
    <w:rsid w:val="00FB1BC3"/>
    <w:rsid w:val="00FB1CE7"/>
    <w:rsid w:val="00FB1F0E"/>
    <w:rsid w:val="00FB2104"/>
    <w:rsid w:val="00FB3105"/>
    <w:rsid w:val="00FB3284"/>
    <w:rsid w:val="00FB3C55"/>
    <w:rsid w:val="00FB3F05"/>
    <w:rsid w:val="00FB3FB2"/>
    <w:rsid w:val="00FB4515"/>
    <w:rsid w:val="00FB464F"/>
    <w:rsid w:val="00FB46A8"/>
    <w:rsid w:val="00FB511E"/>
    <w:rsid w:val="00FB5353"/>
    <w:rsid w:val="00FB5547"/>
    <w:rsid w:val="00FB5575"/>
    <w:rsid w:val="00FB5872"/>
    <w:rsid w:val="00FB58D8"/>
    <w:rsid w:val="00FB5C3F"/>
    <w:rsid w:val="00FB61D5"/>
    <w:rsid w:val="00FB66E5"/>
    <w:rsid w:val="00FB6719"/>
    <w:rsid w:val="00FB6C3B"/>
    <w:rsid w:val="00FB74D9"/>
    <w:rsid w:val="00FB7CBF"/>
    <w:rsid w:val="00FC027A"/>
    <w:rsid w:val="00FC0312"/>
    <w:rsid w:val="00FC06D6"/>
    <w:rsid w:val="00FC098D"/>
    <w:rsid w:val="00FC0B82"/>
    <w:rsid w:val="00FC0E63"/>
    <w:rsid w:val="00FC124D"/>
    <w:rsid w:val="00FC166D"/>
    <w:rsid w:val="00FC1DA7"/>
    <w:rsid w:val="00FC1E39"/>
    <w:rsid w:val="00FC2363"/>
    <w:rsid w:val="00FC2A2E"/>
    <w:rsid w:val="00FC3307"/>
    <w:rsid w:val="00FC3865"/>
    <w:rsid w:val="00FC3AED"/>
    <w:rsid w:val="00FC4210"/>
    <w:rsid w:val="00FC4ACB"/>
    <w:rsid w:val="00FC5189"/>
    <w:rsid w:val="00FC5649"/>
    <w:rsid w:val="00FC5777"/>
    <w:rsid w:val="00FC5932"/>
    <w:rsid w:val="00FC59ED"/>
    <w:rsid w:val="00FC66B9"/>
    <w:rsid w:val="00FC6B8F"/>
    <w:rsid w:val="00FC6BA1"/>
    <w:rsid w:val="00FC6E8A"/>
    <w:rsid w:val="00FC7190"/>
    <w:rsid w:val="00FD078A"/>
    <w:rsid w:val="00FD1183"/>
    <w:rsid w:val="00FD147C"/>
    <w:rsid w:val="00FD1784"/>
    <w:rsid w:val="00FD182E"/>
    <w:rsid w:val="00FD1AE5"/>
    <w:rsid w:val="00FD1ED8"/>
    <w:rsid w:val="00FD2311"/>
    <w:rsid w:val="00FD2794"/>
    <w:rsid w:val="00FD2BAE"/>
    <w:rsid w:val="00FD2DB9"/>
    <w:rsid w:val="00FD2FE5"/>
    <w:rsid w:val="00FD3641"/>
    <w:rsid w:val="00FD394D"/>
    <w:rsid w:val="00FD47E2"/>
    <w:rsid w:val="00FD503C"/>
    <w:rsid w:val="00FD50E4"/>
    <w:rsid w:val="00FD5166"/>
    <w:rsid w:val="00FD52B6"/>
    <w:rsid w:val="00FD52F3"/>
    <w:rsid w:val="00FD5556"/>
    <w:rsid w:val="00FD584D"/>
    <w:rsid w:val="00FD67F9"/>
    <w:rsid w:val="00FD7D91"/>
    <w:rsid w:val="00FE009A"/>
    <w:rsid w:val="00FE013C"/>
    <w:rsid w:val="00FE10A4"/>
    <w:rsid w:val="00FE16C1"/>
    <w:rsid w:val="00FE16E5"/>
    <w:rsid w:val="00FE170A"/>
    <w:rsid w:val="00FE1793"/>
    <w:rsid w:val="00FE17F6"/>
    <w:rsid w:val="00FE2152"/>
    <w:rsid w:val="00FE2416"/>
    <w:rsid w:val="00FE2F56"/>
    <w:rsid w:val="00FE3568"/>
    <w:rsid w:val="00FE4513"/>
    <w:rsid w:val="00FE45C5"/>
    <w:rsid w:val="00FE4698"/>
    <w:rsid w:val="00FE4726"/>
    <w:rsid w:val="00FE4797"/>
    <w:rsid w:val="00FE4A21"/>
    <w:rsid w:val="00FE4E89"/>
    <w:rsid w:val="00FE5109"/>
    <w:rsid w:val="00FE54CC"/>
    <w:rsid w:val="00FE5558"/>
    <w:rsid w:val="00FE5788"/>
    <w:rsid w:val="00FE658C"/>
    <w:rsid w:val="00FE69C6"/>
    <w:rsid w:val="00FE6A2F"/>
    <w:rsid w:val="00FE6C0B"/>
    <w:rsid w:val="00FE7364"/>
    <w:rsid w:val="00FE73AF"/>
    <w:rsid w:val="00FE73C0"/>
    <w:rsid w:val="00FE7630"/>
    <w:rsid w:val="00FE7D52"/>
    <w:rsid w:val="00FE7DD7"/>
    <w:rsid w:val="00FE7EF6"/>
    <w:rsid w:val="00FF0125"/>
    <w:rsid w:val="00FF020E"/>
    <w:rsid w:val="00FF2180"/>
    <w:rsid w:val="00FF3290"/>
    <w:rsid w:val="00FF3499"/>
    <w:rsid w:val="00FF34EA"/>
    <w:rsid w:val="00FF3675"/>
    <w:rsid w:val="00FF3C98"/>
    <w:rsid w:val="00FF4A97"/>
    <w:rsid w:val="00FF4B79"/>
    <w:rsid w:val="00FF4B97"/>
    <w:rsid w:val="00FF4CC7"/>
    <w:rsid w:val="00FF4CD4"/>
    <w:rsid w:val="00FF58E8"/>
    <w:rsid w:val="00FF6285"/>
    <w:rsid w:val="00FF6304"/>
    <w:rsid w:val="00FF6738"/>
    <w:rsid w:val="00FF6A33"/>
    <w:rsid w:val="00FF6C98"/>
    <w:rsid w:val="00FF6E15"/>
    <w:rsid w:val="00FF7205"/>
    <w:rsid w:val="00FF7253"/>
    <w:rsid w:val="00FF77BB"/>
    <w:rsid w:val="00FF79DC"/>
    <w:rsid w:val="00FF7BD1"/>
    <w:rsid w:val="04CF5726"/>
    <w:rsid w:val="06CAC7FE"/>
    <w:rsid w:val="076BC0B7"/>
    <w:rsid w:val="0ABB51F5"/>
    <w:rsid w:val="0B5874DF"/>
    <w:rsid w:val="0D4E6BEA"/>
    <w:rsid w:val="0E5D8C2C"/>
    <w:rsid w:val="0F2B8D9B"/>
    <w:rsid w:val="11FCB114"/>
    <w:rsid w:val="1367F406"/>
    <w:rsid w:val="1943DADD"/>
    <w:rsid w:val="19CBB0E6"/>
    <w:rsid w:val="19EE7483"/>
    <w:rsid w:val="1A259393"/>
    <w:rsid w:val="1A4F4975"/>
    <w:rsid w:val="1D374F07"/>
    <w:rsid w:val="1F93E811"/>
    <w:rsid w:val="1FB93D41"/>
    <w:rsid w:val="208B570F"/>
    <w:rsid w:val="217E3CE4"/>
    <w:rsid w:val="22E3990C"/>
    <w:rsid w:val="23208C5C"/>
    <w:rsid w:val="235D4ED8"/>
    <w:rsid w:val="24A85F64"/>
    <w:rsid w:val="24B26303"/>
    <w:rsid w:val="2694DBB8"/>
    <w:rsid w:val="28AEDE78"/>
    <w:rsid w:val="29378301"/>
    <w:rsid w:val="2C1809FA"/>
    <w:rsid w:val="2D9A5069"/>
    <w:rsid w:val="2DF84314"/>
    <w:rsid w:val="34EF7381"/>
    <w:rsid w:val="34FC3FC0"/>
    <w:rsid w:val="36B43444"/>
    <w:rsid w:val="39E31348"/>
    <w:rsid w:val="3CAE43BB"/>
    <w:rsid w:val="401B182F"/>
    <w:rsid w:val="406949B7"/>
    <w:rsid w:val="40EF5ADF"/>
    <w:rsid w:val="422C9636"/>
    <w:rsid w:val="45EBDC38"/>
    <w:rsid w:val="4AD5E2B9"/>
    <w:rsid w:val="4FDACBC8"/>
    <w:rsid w:val="517EAFD5"/>
    <w:rsid w:val="52EB64DB"/>
    <w:rsid w:val="5527D13F"/>
    <w:rsid w:val="571A4049"/>
    <w:rsid w:val="597F9C3A"/>
    <w:rsid w:val="5A2EAF90"/>
    <w:rsid w:val="5B78D128"/>
    <w:rsid w:val="5E425AA6"/>
    <w:rsid w:val="5E744442"/>
    <w:rsid w:val="64D0CAC8"/>
    <w:rsid w:val="665DAB5F"/>
    <w:rsid w:val="666B7FCD"/>
    <w:rsid w:val="6CB6B53C"/>
    <w:rsid w:val="6E16AFD9"/>
    <w:rsid w:val="702B4E08"/>
    <w:rsid w:val="70FCDFB5"/>
    <w:rsid w:val="718E3855"/>
    <w:rsid w:val="723D033F"/>
    <w:rsid w:val="7405E2BB"/>
    <w:rsid w:val="7412AF34"/>
    <w:rsid w:val="7903FE57"/>
    <w:rsid w:val="7A514EF3"/>
    <w:rsid w:val="7CF2F830"/>
    <w:rsid w:val="7FDDE27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4716F2"/>
  <w15:chartTrackingRefBased/>
  <w15:docId w15:val="{1A9A451D-AB16-46A0-AD22-99A49FD80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200" w:line="276"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qFormat="1"/>
  </w:latentStyles>
  <w:style w:type="paragraph" w:default="1" w:styleId="Normal">
    <w:name w:val="Normal"/>
    <w:aliases w:val="NDRP Body"/>
    <w:qFormat/>
    <w:rsid w:val="00883AA6"/>
    <w:pPr>
      <w:ind w:firstLine="0"/>
    </w:pPr>
    <w:rPr>
      <w:rFonts w:cstheme="minorHAnsi"/>
      <w:color w:val="2C3849" w:themeColor="text1"/>
      <w:sz w:val="24"/>
      <w:szCs w:val="28"/>
    </w:rPr>
  </w:style>
  <w:style w:type="paragraph" w:styleId="Heading1">
    <w:name w:val="heading 1"/>
    <w:basedOn w:val="Normal"/>
    <w:next w:val="Normal"/>
    <w:link w:val="Heading1Char"/>
    <w:uiPriority w:val="9"/>
    <w:qFormat/>
    <w:rsid w:val="00A97FD9"/>
    <w:pPr>
      <w:spacing w:before="120" w:after="0" w:line="240" w:lineRule="auto"/>
      <w:outlineLvl w:val="0"/>
    </w:pPr>
    <w:rPr>
      <w:rFonts w:eastAsiaTheme="majorEastAsia" w:cstheme="majorHAnsi"/>
      <w:color w:val="00345E"/>
      <w:sz w:val="48"/>
      <w:szCs w:val="48"/>
      <w:lang w:val="en-US"/>
    </w:rPr>
  </w:style>
  <w:style w:type="paragraph" w:styleId="Heading2">
    <w:name w:val="heading 2"/>
    <w:aliases w:val="H2-NDRP"/>
    <w:next w:val="Normal"/>
    <w:link w:val="Heading2Char"/>
    <w:autoRedefine/>
    <w:uiPriority w:val="9"/>
    <w:unhideWhenUsed/>
    <w:qFormat/>
    <w:rsid w:val="00D77E1F"/>
    <w:pPr>
      <w:spacing w:before="480" w:after="120"/>
      <w:ind w:firstLine="0"/>
      <w:outlineLvl w:val="1"/>
    </w:pPr>
    <w:rPr>
      <w:rFonts w:eastAsiaTheme="majorEastAsia" w:cstheme="minorHAnsi"/>
      <w:b/>
      <w:bCs/>
      <w:color w:val="4488AB"/>
      <w:sz w:val="36"/>
      <w:szCs w:val="36"/>
      <w:lang w:val="en-US"/>
    </w:rPr>
  </w:style>
  <w:style w:type="paragraph" w:styleId="Heading3">
    <w:name w:val="heading 3"/>
    <w:aliases w:val="H3 NDRP"/>
    <w:basedOn w:val="Heading2"/>
    <w:next w:val="Normal"/>
    <w:link w:val="Heading3Char"/>
    <w:autoRedefine/>
    <w:uiPriority w:val="9"/>
    <w:unhideWhenUsed/>
    <w:qFormat/>
    <w:rsid w:val="0037794A"/>
    <w:pPr>
      <w:ind w:left="180" w:hanging="180"/>
      <w:outlineLvl w:val="2"/>
    </w:pPr>
    <w:rPr>
      <w:sz w:val="28"/>
      <w:szCs w:val="28"/>
    </w:rPr>
  </w:style>
  <w:style w:type="paragraph" w:styleId="Heading4">
    <w:name w:val="heading 4"/>
    <w:aliases w:val="H4 NDRP"/>
    <w:basedOn w:val="Heading3"/>
    <w:next w:val="Normal"/>
    <w:link w:val="Heading4Char"/>
    <w:autoRedefine/>
    <w:uiPriority w:val="9"/>
    <w:unhideWhenUsed/>
    <w:qFormat/>
    <w:rsid w:val="00D76007"/>
    <w:pPr>
      <w:ind w:left="0" w:firstLine="0"/>
      <w:outlineLvl w:val="3"/>
    </w:pPr>
  </w:style>
  <w:style w:type="paragraph" w:styleId="Heading5">
    <w:name w:val="heading 5"/>
    <w:basedOn w:val="Heading2"/>
    <w:next w:val="Normal"/>
    <w:link w:val="Heading5Char"/>
    <w:uiPriority w:val="9"/>
    <w:unhideWhenUsed/>
    <w:qFormat/>
    <w:rsid w:val="00A94EF3"/>
    <w:pPr>
      <w:framePr w:wrap="notBeside" w:hAnchor="text"/>
      <w:spacing w:before="360"/>
      <w:outlineLvl w:val="4"/>
    </w:pPr>
    <w:rPr>
      <w:b w:val="0"/>
      <w:bCs w:val="0"/>
      <w:sz w:val="28"/>
      <w:szCs w:val="28"/>
    </w:rPr>
  </w:style>
  <w:style w:type="paragraph" w:styleId="Heading6">
    <w:name w:val="heading 6"/>
    <w:basedOn w:val="Heading5"/>
    <w:next w:val="Normal"/>
    <w:link w:val="Heading6Char"/>
    <w:uiPriority w:val="9"/>
    <w:unhideWhenUsed/>
    <w:qFormat/>
    <w:rsid w:val="003F4CA0"/>
    <w:pPr>
      <w:framePr w:wrap="notBeside"/>
      <w:outlineLvl w:val="5"/>
    </w:pPr>
  </w:style>
  <w:style w:type="paragraph" w:styleId="Heading7">
    <w:name w:val="heading 7"/>
    <w:basedOn w:val="Normal"/>
    <w:next w:val="Normal"/>
    <w:link w:val="Heading7Char"/>
    <w:uiPriority w:val="9"/>
    <w:unhideWhenUsed/>
    <w:rsid w:val="00BB3FE5"/>
    <w:pPr>
      <w:spacing w:before="320" w:after="100"/>
      <w:outlineLvl w:val="6"/>
    </w:pPr>
    <w:rPr>
      <w:rFonts w:eastAsiaTheme="majorEastAsia" w:cstheme="majorBidi"/>
      <w:b/>
      <w:bCs/>
      <w:color w:val="4488AB" w:themeColor="accent3"/>
      <w:sz w:val="20"/>
      <w:szCs w:val="20"/>
    </w:rPr>
  </w:style>
  <w:style w:type="paragraph" w:styleId="Heading8">
    <w:name w:val="heading 8"/>
    <w:basedOn w:val="Normal"/>
    <w:next w:val="Normal"/>
    <w:link w:val="Heading8Char"/>
    <w:uiPriority w:val="9"/>
    <w:semiHidden/>
    <w:unhideWhenUsed/>
    <w:rsid w:val="00BB3FE5"/>
    <w:pPr>
      <w:spacing w:before="320" w:after="100"/>
      <w:outlineLvl w:val="7"/>
    </w:pPr>
    <w:rPr>
      <w:rFonts w:eastAsiaTheme="majorEastAsia" w:cstheme="majorBidi"/>
      <w:b/>
      <w:bCs/>
      <w:i/>
      <w:iCs/>
      <w:color w:val="4488AB" w:themeColor="accent3"/>
      <w:sz w:val="20"/>
      <w:szCs w:val="20"/>
    </w:rPr>
  </w:style>
  <w:style w:type="paragraph" w:styleId="Heading9">
    <w:name w:val="heading 9"/>
    <w:basedOn w:val="Normal"/>
    <w:next w:val="Normal"/>
    <w:link w:val="Heading9Char"/>
    <w:uiPriority w:val="9"/>
    <w:semiHidden/>
    <w:unhideWhenUsed/>
    <w:qFormat/>
    <w:rsid w:val="00BB3FE5"/>
    <w:pPr>
      <w:spacing w:before="320" w:after="100"/>
      <w:outlineLvl w:val="8"/>
    </w:pPr>
    <w:rPr>
      <w:rFonts w:eastAsiaTheme="majorEastAsia" w:cstheme="majorBidi"/>
      <w:i/>
      <w:iCs/>
      <w:color w:val="4488AB" w:themeColor="accent3"/>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1 NDRP Content Page Titles"/>
    <w:next w:val="Normal"/>
    <w:link w:val="TitleChar"/>
    <w:autoRedefine/>
    <w:uiPriority w:val="10"/>
    <w:qFormat/>
    <w:rsid w:val="00350830"/>
    <w:pPr>
      <w:pBdr>
        <w:top w:val="single" w:sz="24" w:space="0" w:color="2C3949"/>
        <w:left w:val="single" w:sz="24" w:space="4" w:color="2C3949"/>
        <w:bottom w:val="single" w:sz="24" w:space="1" w:color="2C3949"/>
        <w:right w:val="single" w:sz="24" w:space="4" w:color="2C3949"/>
      </w:pBdr>
      <w:shd w:val="clear" w:color="auto" w:fill="2C3949"/>
      <w:spacing w:after="240"/>
      <w:ind w:firstLine="0"/>
    </w:pPr>
    <w:rPr>
      <w:rFonts w:asciiTheme="majorHAnsi" w:eastAsiaTheme="majorEastAsia" w:hAnsiTheme="majorHAnsi" w:cs="Times New Roman (Headings CS)"/>
      <w:iCs/>
      <w:color w:val="FFFFFF" w:themeColor="background1"/>
      <w:sz w:val="44"/>
      <w:szCs w:val="44"/>
      <w:lang w:val="en-US"/>
    </w:rPr>
  </w:style>
  <w:style w:type="character" w:customStyle="1" w:styleId="TitleChar">
    <w:name w:val="Title Char"/>
    <w:aliases w:val="H1 NDRP Content Page Titles Char"/>
    <w:basedOn w:val="DefaultParagraphFont"/>
    <w:link w:val="Title"/>
    <w:uiPriority w:val="10"/>
    <w:rsid w:val="00350830"/>
    <w:rPr>
      <w:rFonts w:asciiTheme="majorHAnsi" w:eastAsiaTheme="majorEastAsia" w:hAnsiTheme="majorHAnsi" w:cs="Times New Roman (Headings CS)"/>
      <w:iCs/>
      <w:color w:val="FFFFFF" w:themeColor="background1"/>
      <w:sz w:val="44"/>
      <w:szCs w:val="44"/>
      <w:shd w:val="clear" w:color="auto" w:fill="2C3949"/>
      <w:lang w:val="en-US"/>
    </w:rPr>
  </w:style>
  <w:style w:type="character" w:customStyle="1" w:styleId="Heading1Char">
    <w:name w:val="Heading 1 Char"/>
    <w:basedOn w:val="DefaultParagraphFont"/>
    <w:link w:val="Heading1"/>
    <w:uiPriority w:val="9"/>
    <w:rsid w:val="00A97FD9"/>
    <w:rPr>
      <w:rFonts w:asciiTheme="majorHAnsi" w:eastAsiaTheme="majorEastAsia" w:hAnsiTheme="majorHAnsi" w:cstheme="majorHAnsi"/>
      <w:color w:val="00345E"/>
      <w:sz w:val="48"/>
      <w:szCs w:val="48"/>
      <w:lang w:val="en-US"/>
    </w:rPr>
  </w:style>
  <w:style w:type="character" w:customStyle="1" w:styleId="Heading2Char">
    <w:name w:val="Heading 2 Char"/>
    <w:aliases w:val="H2-NDRP Char"/>
    <w:basedOn w:val="DefaultParagraphFont"/>
    <w:link w:val="Heading2"/>
    <w:uiPriority w:val="9"/>
    <w:rsid w:val="00D77E1F"/>
    <w:rPr>
      <w:rFonts w:eastAsiaTheme="majorEastAsia" w:cstheme="minorHAnsi"/>
      <w:b/>
      <w:bCs/>
      <w:color w:val="4488AB"/>
      <w:sz w:val="36"/>
      <w:szCs w:val="36"/>
      <w:lang w:val="en-US"/>
    </w:rPr>
  </w:style>
  <w:style w:type="character" w:customStyle="1" w:styleId="Heading3Char">
    <w:name w:val="Heading 3 Char"/>
    <w:aliases w:val="H3 NDRP Char"/>
    <w:basedOn w:val="DefaultParagraphFont"/>
    <w:link w:val="Heading3"/>
    <w:uiPriority w:val="9"/>
    <w:rsid w:val="0037794A"/>
    <w:rPr>
      <w:rFonts w:eastAsiaTheme="majorEastAsia" w:cstheme="minorHAnsi"/>
      <w:b/>
      <w:bCs/>
      <w:color w:val="4488AB"/>
      <w:sz w:val="28"/>
      <w:szCs w:val="28"/>
      <w:lang w:val="en-US"/>
    </w:rPr>
  </w:style>
  <w:style w:type="character" w:customStyle="1" w:styleId="Heading4Char">
    <w:name w:val="Heading 4 Char"/>
    <w:aliases w:val="H4 NDRP Char"/>
    <w:basedOn w:val="DefaultParagraphFont"/>
    <w:link w:val="Heading4"/>
    <w:uiPriority w:val="9"/>
    <w:rsid w:val="00D76007"/>
    <w:rPr>
      <w:rFonts w:eastAsiaTheme="majorEastAsia" w:cstheme="minorHAnsi"/>
      <w:b/>
      <w:bCs/>
      <w:color w:val="4488AB"/>
      <w:sz w:val="28"/>
      <w:szCs w:val="28"/>
      <w:lang w:val="en-US"/>
    </w:rPr>
  </w:style>
  <w:style w:type="character" w:customStyle="1" w:styleId="Heading5Char">
    <w:name w:val="Heading 5 Char"/>
    <w:basedOn w:val="DefaultParagraphFont"/>
    <w:link w:val="Heading5"/>
    <w:uiPriority w:val="9"/>
    <w:rsid w:val="00A94EF3"/>
    <w:rPr>
      <w:rFonts w:eastAsiaTheme="majorEastAsia" w:cstheme="minorHAnsi"/>
      <w:color w:val="4488AB"/>
      <w:sz w:val="28"/>
      <w:szCs w:val="28"/>
      <w:lang w:val="en-US"/>
    </w:rPr>
  </w:style>
  <w:style w:type="character" w:customStyle="1" w:styleId="Heading6Char">
    <w:name w:val="Heading 6 Char"/>
    <w:basedOn w:val="DefaultParagraphFont"/>
    <w:link w:val="Heading6"/>
    <w:uiPriority w:val="9"/>
    <w:rsid w:val="003F4CA0"/>
    <w:rPr>
      <w:rFonts w:eastAsiaTheme="majorEastAsia" w:cstheme="minorHAnsi"/>
      <w:color w:val="4488AB"/>
      <w:sz w:val="28"/>
      <w:szCs w:val="28"/>
      <w:lang w:val="en-US"/>
    </w:rPr>
  </w:style>
  <w:style w:type="character" w:customStyle="1" w:styleId="Heading7Char">
    <w:name w:val="Heading 7 Char"/>
    <w:basedOn w:val="DefaultParagraphFont"/>
    <w:link w:val="Heading7"/>
    <w:uiPriority w:val="9"/>
    <w:rsid w:val="00BB3FE5"/>
    <w:rPr>
      <w:rFonts w:asciiTheme="majorHAnsi" w:eastAsiaTheme="majorEastAsia" w:hAnsiTheme="majorHAnsi" w:cstheme="majorBidi"/>
      <w:b/>
      <w:bCs/>
      <w:color w:val="4488AB" w:themeColor="accent3"/>
      <w:sz w:val="20"/>
      <w:szCs w:val="20"/>
    </w:rPr>
  </w:style>
  <w:style w:type="character" w:customStyle="1" w:styleId="Heading8Char">
    <w:name w:val="Heading 8 Char"/>
    <w:basedOn w:val="DefaultParagraphFont"/>
    <w:link w:val="Heading8"/>
    <w:uiPriority w:val="9"/>
    <w:semiHidden/>
    <w:rsid w:val="00BB3FE5"/>
    <w:rPr>
      <w:rFonts w:asciiTheme="majorHAnsi" w:eastAsiaTheme="majorEastAsia" w:hAnsiTheme="majorHAnsi" w:cstheme="majorBidi"/>
      <w:b/>
      <w:bCs/>
      <w:i/>
      <w:iCs/>
      <w:color w:val="4488AB" w:themeColor="accent3"/>
      <w:sz w:val="20"/>
      <w:szCs w:val="20"/>
    </w:rPr>
  </w:style>
  <w:style w:type="character" w:customStyle="1" w:styleId="Heading9Char">
    <w:name w:val="Heading 9 Char"/>
    <w:basedOn w:val="DefaultParagraphFont"/>
    <w:link w:val="Heading9"/>
    <w:uiPriority w:val="9"/>
    <w:semiHidden/>
    <w:rsid w:val="00BB3FE5"/>
    <w:rPr>
      <w:rFonts w:asciiTheme="majorHAnsi" w:eastAsiaTheme="majorEastAsia" w:hAnsiTheme="majorHAnsi" w:cstheme="majorBidi"/>
      <w:i/>
      <w:iCs/>
      <w:color w:val="4488AB" w:themeColor="accent3"/>
      <w:sz w:val="20"/>
      <w:szCs w:val="20"/>
    </w:rPr>
  </w:style>
  <w:style w:type="paragraph" w:styleId="Caption">
    <w:name w:val="caption"/>
    <w:aliases w:val="NDPR Caption"/>
    <w:basedOn w:val="Footer"/>
    <w:next w:val="Normal"/>
    <w:autoRedefine/>
    <w:uiPriority w:val="35"/>
    <w:unhideWhenUsed/>
    <w:qFormat/>
    <w:rsid w:val="00350830"/>
    <w:rPr>
      <w:sz w:val="18"/>
      <w:szCs w:val="18"/>
    </w:rPr>
  </w:style>
  <w:style w:type="paragraph" w:styleId="Subtitle">
    <w:name w:val="Subtitle"/>
    <w:aliases w:val="Content Subtitles"/>
    <w:basedOn w:val="Heading4"/>
    <w:next w:val="Normal"/>
    <w:link w:val="SubtitleChar"/>
    <w:uiPriority w:val="11"/>
    <w:rsid w:val="00A94EF3"/>
    <w:pPr>
      <w:framePr w:wrap="notBeside" w:hAnchor="text"/>
      <w:spacing w:after="600"/>
    </w:pPr>
    <w:rPr>
      <w:b w:val="0"/>
      <w:bCs w:val="0"/>
    </w:rPr>
  </w:style>
  <w:style w:type="character" w:customStyle="1" w:styleId="SubtitleChar">
    <w:name w:val="Subtitle Char"/>
    <w:aliases w:val="Content Subtitles Char"/>
    <w:basedOn w:val="DefaultParagraphFont"/>
    <w:link w:val="Subtitle"/>
    <w:uiPriority w:val="11"/>
    <w:rsid w:val="00A94EF3"/>
    <w:rPr>
      <w:rFonts w:eastAsiaTheme="majorEastAsia" w:cstheme="minorHAnsi"/>
      <w:b/>
      <w:bCs/>
      <w:color w:val="00345E"/>
      <w:sz w:val="32"/>
      <w:szCs w:val="32"/>
      <w:lang w:val="en-US"/>
    </w:rPr>
  </w:style>
  <w:style w:type="character" w:styleId="Strong">
    <w:name w:val="Strong"/>
    <w:aliases w:val="NDRP Strong"/>
    <w:basedOn w:val="DefaultParagraphFont"/>
    <w:uiPriority w:val="22"/>
    <w:qFormat/>
    <w:rsid w:val="004D4818"/>
    <w:rPr>
      <w:b/>
      <w:bCs/>
    </w:rPr>
  </w:style>
  <w:style w:type="character" w:styleId="Emphasis">
    <w:name w:val="Emphasis"/>
    <w:uiPriority w:val="20"/>
    <w:rsid w:val="00BB3FE5"/>
    <w:rPr>
      <w:b/>
      <w:bCs/>
      <w:i/>
      <w:iCs/>
      <w:color w:val="607A9F" w:themeColor="text1" w:themeTint="A5"/>
    </w:rPr>
  </w:style>
  <w:style w:type="paragraph" w:styleId="NoSpacing">
    <w:name w:val="No Spacing"/>
    <w:basedOn w:val="Normal"/>
    <w:link w:val="NoSpacingChar"/>
    <w:uiPriority w:val="1"/>
    <w:rsid w:val="00BB3FE5"/>
  </w:style>
  <w:style w:type="character" w:customStyle="1" w:styleId="NoSpacingChar">
    <w:name w:val="No Spacing Char"/>
    <w:basedOn w:val="DefaultParagraphFont"/>
    <w:link w:val="NoSpacing"/>
    <w:uiPriority w:val="1"/>
    <w:rsid w:val="00BB3FE5"/>
  </w:style>
  <w:style w:type="paragraph" w:styleId="ListParagraph">
    <w:name w:val="List Paragraph"/>
    <w:aliases w:val="NDRP List Paragraph"/>
    <w:basedOn w:val="Normal"/>
    <w:autoRedefine/>
    <w:uiPriority w:val="34"/>
    <w:qFormat/>
    <w:rsid w:val="00251D06"/>
    <w:pPr>
      <w:numPr>
        <w:numId w:val="28"/>
      </w:numPr>
      <w:snapToGrid w:val="0"/>
    </w:pPr>
    <w:rPr>
      <w:lang w:val="en-US"/>
    </w:rPr>
  </w:style>
  <w:style w:type="paragraph" w:styleId="Quote">
    <w:name w:val="Quote"/>
    <w:basedOn w:val="Normal"/>
    <w:next w:val="Normal"/>
    <w:link w:val="QuoteChar"/>
    <w:autoRedefine/>
    <w:uiPriority w:val="29"/>
    <w:rsid w:val="00D853D7"/>
    <w:pPr>
      <w:shd w:val="clear" w:color="auto" w:fill="CCCCCC" w:themeFill="background2"/>
      <w:spacing w:after="0" w:line="360" w:lineRule="auto"/>
    </w:pPr>
    <w:rPr>
      <w:rFonts w:eastAsiaTheme="majorEastAsia"/>
      <w:i/>
      <w:iCs/>
      <w:color w:val="00345E"/>
    </w:rPr>
  </w:style>
  <w:style w:type="character" w:customStyle="1" w:styleId="QuoteChar">
    <w:name w:val="Quote Char"/>
    <w:basedOn w:val="DefaultParagraphFont"/>
    <w:link w:val="Quote"/>
    <w:uiPriority w:val="29"/>
    <w:rsid w:val="00D853D7"/>
    <w:rPr>
      <w:rFonts w:eastAsiaTheme="majorEastAsia" w:cstheme="minorHAnsi"/>
      <w:i/>
      <w:iCs/>
      <w:color w:val="00345E"/>
      <w:sz w:val="28"/>
      <w:shd w:val="clear" w:color="auto" w:fill="CCCCCC" w:themeFill="background2"/>
    </w:rPr>
  </w:style>
  <w:style w:type="paragraph" w:styleId="IntenseQuote">
    <w:name w:val="Intense Quote"/>
    <w:aliases w:val="NDPR Quote 1"/>
    <w:basedOn w:val="Normal"/>
    <w:next w:val="Normal"/>
    <w:link w:val="IntenseQuoteChar"/>
    <w:autoRedefine/>
    <w:uiPriority w:val="30"/>
    <w:qFormat/>
    <w:rsid w:val="00923A22"/>
    <w:pPr>
      <w:pBdr>
        <w:top w:val="single" w:sz="48" w:space="20" w:color="CCCCCC"/>
        <w:left w:val="single" w:sz="48" w:space="20" w:color="CCCCCC"/>
        <w:bottom w:val="single" w:sz="48" w:space="20" w:color="CCCCCC"/>
        <w:right w:val="single" w:sz="48" w:space="20" w:color="CCCCCC"/>
      </w:pBdr>
      <w:shd w:val="clear" w:color="auto" w:fill="CCCCCC"/>
      <w:spacing w:before="360" w:after="360" w:line="360" w:lineRule="auto"/>
      <w:ind w:left="1134" w:right="1134"/>
    </w:pPr>
    <w:rPr>
      <w:rFonts w:eastAsiaTheme="majorEastAsia" w:cstheme="majorBidi"/>
      <w:sz w:val="28"/>
    </w:rPr>
  </w:style>
  <w:style w:type="character" w:customStyle="1" w:styleId="IntenseQuoteChar">
    <w:name w:val="Intense Quote Char"/>
    <w:aliases w:val="NDPR Quote 1 Char"/>
    <w:basedOn w:val="DefaultParagraphFont"/>
    <w:link w:val="IntenseQuote"/>
    <w:uiPriority w:val="30"/>
    <w:rsid w:val="00923A22"/>
    <w:rPr>
      <w:rFonts w:eastAsiaTheme="majorEastAsia" w:cstheme="majorBidi"/>
      <w:color w:val="2C3849" w:themeColor="text1"/>
      <w:sz w:val="28"/>
      <w:szCs w:val="28"/>
      <w:shd w:val="clear" w:color="auto" w:fill="CCCCCC"/>
    </w:rPr>
  </w:style>
  <w:style w:type="character" w:styleId="SubtleEmphasis">
    <w:name w:val="Subtle Emphasis"/>
    <w:uiPriority w:val="19"/>
    <w:rsid w:val="00BB3FE5"/>
    <w:rPr>
      <w:i/>
      <w:iCs/>
      <w:color w:val="607A9F" w:themeColor="text1" w:themeTint="A5"/>
    </w:rPr>
  </w:style>
  <w:style w:type="character" w:styleId="IntenseEmphasis">
    <w:name w:val="Intense Emphasis"/>
    <w:uiPriority w:val="21"/>
    <w:rsid w:val="00BB3FE5"/>
    <w:rPr>
      <w:b/>
      <w:bCs/>
      <w:i/>
      <w:iCs/>
      <w:color w:val="2C3849" w:themeColor="accent1"/>
      <w:sz w:val="22"/>
      <w:szCs w:val="22"/>
    </w:rPr>
  </w:style>
  <w:style w:type="character" w:styleId="SubtleReference">
    <w:name w:val="Subtle Reference"/>
    <w:uiPriority w:val="31"/>
    <w:rsid w:val="00BB3FE5"/>
    <w:rPr>
      <w:color w:val="auto"/>
      <w:u w:val="single" w:color="4488AB" w:themeColor="accent3"/>
    </w:rPr>
  </w:style>
  <w:style w:type="character" w:styleId="SmartLink">
    <w:name w:val="Smart Link"/>
    <w:aliases w:val="NDPR Hyperlink"/>
    <w:basedOn w:val="DefaultParagraphFont"/>
    <w:uiPriority w:val="99"/>
    <w:unhideWhenUsed/>
    <w:qFormat/>
    <w:rsid w:val="00861CC6"/>
    <w:rPr>
      <w:rFonts w:asciiTheme="minorHAnsi" w:hAnsiTheme="minorHAnsi"/>
      <w:b w:val="0"/>
      <w:i w:val="0"/>
      <w:caps w:val="0"/>
      <w:smallCaps w:val="0"/>
      <w:strike w:val="0"/>
      <w:dstrike w:val="0"/>
      <w:vanish w:val="0"/>
      <w:color w:val="2C3849" w:themeColor="text1"/>
      <w:spacing w:val="0"/>
      <w:position w:val="0"/>
      <w:sz w:val="24"/>
      <w:u w:val="single" w:color="2C3949"/>
      <w:bdr w:val="none" w:sz="0" w:space="0" w:color="auto"/>
      <w:shd w:val="clear" w:color="auto" w:fill="auto"/>
      <w:vertAlign w:val="baseline"/>
    </w:rPr>
  </w:style>
  <w:style w:type="paragraph" w:styleId="CommentText">
    <w:name w:val="annotation text"/>
    <w:aliases w:val="NDPR Comment Text"/>
    <w:basedOn w:val="Footer"/>
    <w:link w:val="CommentTextChar"/>
    <w:autoRedefine/>
    <w:uiPriority w:val="99"/>
    <w:unhideWhenUsed/>
    <w:qFormat/>
    <w:rsid w:val="00FA6578"/>
    <w:pPr>
      <w:pBdr>
        <w:left w:val="single" w:sz="24" w:space="10" w:color="auto"/>
      </w:pBdr>
      <w:spacing w:before="240" w:after="360"/>
    </w:pPr>
  </w:style>
  <w:style w:type="paragraph" w:styleId="TOCHeading">
    <w:name w:val="TOC Heading"/>
    <w:basedOn w:val="Heading1"/>
    <w:next w:val="Normal"/>
    <w:uiPriority w:val="39"/>
    <w:unhideWhenUsed/>
    <w:qFormat/>
    <w:rsid w:val="00BB3FE5"/>
    <w:pPr>
      <w:outlineLvl w:val="9"/>
    </w:pPr>
  </w:style>
  <w:style w:type="paragraph" w:customStyle="1" w:styleId="NDRPEntrytext">
    <w:name w:val="NDRP Entry text"/>
    <w:basedOn w:val="Normal"/>
    <w:next w:val="Normal"/>
    <w:autoRedefine/>
    <w:qFormat/>
    <w:rsid w:val="00883AA6"/>
    <w:pPr>
      <w:spacing w:after="240"/>
    </w:pPr>
    <w:rPr>
      <w:bCs/>
      <w:color w:val="141414" w:themeColor="background2" w:themeShade="1A"/>
      <w:sz w:val="32"/>
      <w:szCs w:val="32"/>
      <w:lang w:val="en-US"/>
    </w:rPr>
  </w:style>
  <w:style w:type="character" w:customStyle="1" w:styleId="CommentTextChar">
    <w:name w:val="Comment Text Char"/>
    <w:aliases w:val="NDPR Comment Text Char"/>
    <w:basedOn w:val="DefaultParagraphFont"/>
    <w:link w:val="CommentText"/>
    <w:uiPriority w:val="99"/>
    <w:rsid w:val="00FA6578"/>
    <w:rPr>
      <w:rFonts w:asciiTheme="majorHAnsi" w:hAnsiTheme="majorHAnsi"/>
      <w:color w:val="2C3849" w:themeColor="text1"/>
      <w:sz w:val="24"/>
      <w:szCs w:val="28"/>
    </w:rPr>
  </w:style>
  <w:style w:type="paragraph" w:styleId="Header">
    <w:name w:val="header"/>
    <w:basedOn w:val="Normal"/>
    <w:link w:val="HeaderChar"/>
    <w:uiPriority w:val="99"/>
    <w:unhideWhenUsed/>
    <w:rsid w:val="00A0052A"/>
    <w:pPr>
      <w:tabs>
        <w:tab w:val="center" w:pos="4513"/>
        <w:tab w:val="right" w:pos="9026"/>
      </w:tabs>
      <w:spacing w:after="0" w:line="240" w:lineRule="auto"/>
    </w:pPr>
  </w:style>
  <w:style w:type="paragraph" w:styleId="Footer">
    <w:name w:val="footer"/>
    <w:aliases w:val="NDPR Footer"/>
    <w:basedOn w:val="Normal"/>
    <w:link w:val="FooterChar"/>
    <w:uiPriority w:val="99"/>
    <w:unhideWhenUsed/>
    <w:rsid w:val="003B7840"/>
    <w:pPr>
      <w:tabs>
        <w:tab w:val="center" w:pos="4513"/>
        <w:tab w:val="right" w:pos="9026"/>
      </w:tabs>
    </w:pPr>
  </w:style>
  <w:style w:type="character" w:customStyle="1" w:styleId="FooterChar">
    <w:name w:val="Footer Char"/>
    <w:aliases w:val="NDPR Footer Char"/>
    <w:basedOn w:val="DefaultParagraphFont"/>
    <w:link w:val="Footer"/>
    <w:uiPriority w:val="99"/>
    <w:rsid w:val="003B7840"/>
  </w:style>
  <w:style w:type="numbering" w:customStyle="1" w:styleId="CurrentList3">
    <w:name w:val="Current List3"/>
    <w:uiPriority w:val="99"/>
    <w:rsid w:val="00E3197C"/>
    <w:pPr>
      <w:numPr>
        <w:numId w:val="3"/>
      </w:numPr>
    </w:pPr>
  </w:style>
  <w:style w:type="numbering" w:customStyle="1" w:styleId="CurrentList1">
    <w:name w:val="Current List1"/>
    <w:uiPriority w:val="99"/>
    <w:rsid w:val="00CF6BAE"/>
    <w:pPr>
      <w:numPr>
        <w:numId w:val="1"/>
      </w:numPr>
    </w:pPr>
  </w:style>
  <w:style w:type="numbering" w:customStyle="1" w:styleId="CurrentList2">
    <w:name w:val="Current List2"/>
    <w:uiPriority w:val="99"/>
    <w:rsid w:val="00DD6E21"/>
    <w:pPr>
      <w:numPr>
        <w:numId w:val="2"/>
      </w:numPr>
    </w:pPr>
  </w:style>
  <w:style w:type="numbering" w:customStyle="1" w:styleId="CurrentList4">
    <w:name w:val="Current List4"/>
    <w:uiPriority w:val="99"/>
    <w:rsid w:val="00562912"/>
    <w:pPr>
      <w:numPr>
        <w:numId w:val="4"/>
      </w:numPr>
    </w:pPr>
  </w:style>
  <w:style w:type="numbering" w:customStyle="1" w:styleId="CurrentList5">
    <w:name w:val="Current List5"/>
    <w:uiPriority w:val="99"/>
    <w:rsid w:val="006202CA"/>
    <w:pPr>
      <w:numPr>
        <w:numId w:val="5"/>
      </w:numPr>
    </w:pPr>
  </w:style>
  <w:style w:type="paragraph" w:customStyle="1" w:styleId="NDRP-Listinside">
    <w:name w:val="NDRP-List inside"/>
    <w:basedOn w:val="ListParagraph"/>
    <w:autoRedefine/>
    <w:qFormat/>
    <w:rsid w:val="000165C0"/>
    <w:pPr>
      <w:numPr>
        <w:ilvl w:val="1"/>
        <w:numId w:val="14"/>
      </w:numPr>
    </w:pPr>
  </w:style>
  <w:style w:type="table" w:styleId="TableGrid">
    <w:name w:val="Table Grid"/>
    <w:basedOn w:val="TableNormal"/>
    <w:uiPriority w:val="39"/>
    <w:rsid w:val="009D14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6">
    <w:name w:val="Current List6"/>
    <w:uiPriority w:val="99"/>
    <w:rsid w:val="00087BE0"/>
    <w:pPr>
      <w:numPr>
        <w:numId w:val="6"/>
      </w:numPr>
    </w:pPr>
  </w:style>
  <w:style w:type="numbering" w:customStyle="1" w:styleId="CurrentList7">
    <w:name w:val="Current List7"/>
    <w:uiPriority w:val="99"/>
    <w:rsid w:val="00087BE0"/>
    <w:pPr>
      <w:numPr>
        <w:numId w:val="7"/>
      </w:numPr>
    </w:pPr>
  </w:style>
  <w:style w:type="paragraph" w:customStyle="1" w:styleId="NDRPDocumentTitle">
    <w:name w:val="NDRP Document Title"/>
    <w:basedOn w:val="Title"/>
    <w:autoRedefine/>
    <w:qFormat/>
    <w:rsid w:val="00612C36"/>
    <w:pPr>
      <w:pBdr>
        <w:top w:val="single" w:sz="24" w:space="1" w:color="2C3949"/>
        <w:bottom w:val="none" w:sz="0" w:space="0" w:color="auto"/>
      </w:pBdr>
      <w:spacing w:before="240"/>
    </w:pPr>
    <w:rPr>
      <w:rFonts w:asciiTheme="minorHAnsi" w:hAnsiTheme="minorHAnsi"/>
      <w:b/>
      <w:bCs/>
      <w:sz w:val="66"/>
      <w:szCs w:val="66"/>
    </w:rPr>
  </w:style>
  <w:style w:type="paragraph" w:customStyle="1" w:styleId="NDRPDocSubtitle">
    <w:name w:val="NDRP Doc Subtitle"/>
    <w:basedOn w:val="NDRPDocumentTitle"/>
    <w:autoRedefine/>
    <w:qFormat/>
    <w:rsid w:val="00585DCC"/>
    <w:pPr>
      <w:spacing w:before="120" w:after="0"/>
    </w:pPr>
    <w:rPr>
      <w:sz w:val="36"/>
      <w:szCs w:val="36"/>
    </w:rPr>
  </w:style>
  <w:style w:type="table" w:styleId="GridTable1Light-Accent4">
    <w:name w:val="Grid Table 1 Light Accent 4"/>
    <w:basedOn w:val="TableNormal"/>
    <w:uiPriority w:val="46"/>
    <w:rsid w:val="00562407"/>
    <w:tblPr>
      <w:tblStyleRowBandSize w:val="1"/>
      <w:tblStyleColBandSize w:val="1"/>
      <w:tblBorders>
        <w:top w:val="single" w:sz="4" w:space="0" w:color="E5B4D3" w:themeColor="accent4" w:themeTint="66"/>
        <w:left w:val="single" w:sz="4" w:space="0" w:color="E5B4D3" w:themeColor="accent4" w:themeTint="66"/>
        <w:bottom w:val="single" w:sz="4" w:space="0" w:color="E5B4D3" w:themeColor="accent4" w:themeTint="66"/>
        <w:right w:val="single" w:sz="4" w:space="0" w:color="E5B4D3" w:themeColor="accent4" w:themeTint="66"/>
        <w:insideH w:val="single" w:sz="4" w:space="0" w:color="E5B4D3" w:themeColor="accent4" w:themeTint="66"/>
        <w:insideV w:val="single" w:sz="4" w:space="0" w:color="E5B4D3" w:themeColor="accent4" w:themeTint="66"/>
      </w:tblBorders>
    </w:tblPr>
    <w:tblStylePr w:type="firstRow">
      <w:rPr>
        <w:b/>
        <w:bCs/>
      </w:rPr>
      <w:tblPr/>
      <w:tcPr>
        <w:tcBorders>
          <w:bottom w:val="single" w:sz="12" w:space="0" w:color="D88FBE" w:themeColor="accent4" w:themeTint="99"/>
        </w:tcBorders>
      </w:tcPr>
    </w:tblStylePr>
    <w:tblStylePr w:type="lastRow">
      <w:rPr>
        <w:b/>
        <w:bCs/>
      </w:rPr>
      <w:tblPr/>
      <w:tcPr>
        <w:tcBorders>
          <w:top w:val="double" w:sz="2" w:space="0" w:color="D88FB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62407"/>
    <w:tblPr>
      <w:tblStyleRowBandSize w:val="1"/>
      <w:tblStyleColBandSize w:val="1"/>
      <w:tblBorders>
        <w:top w:val="single" w:sz="4" w:space="0" w:color="BEADD9" w:themeColor="accent5" w:themeTint="66"/>
        <w:left w:val="single" w:sz="4" w:space="0" w:color="BEADD9" w:themeColor="accent5" w:themeTint="66"/>
        <w:bottom w:val="single" w:sz="4" w:space="0" w:color="BEADD9" w:themeColor="accent5" w:themeTint="66"/>
        <w:right w:val="single" w:sz="4" w:space="0" w:color="BEADD9" w:themeColor="accent5" w:themeTint="66"/>
        <w:insideH w:val="single" w:sz="4" w:space="0" w:color="BEADD9" w:themeColor="accent5" w:themeTint="66"/>
        <w:insideV w:val="single" w:sz="4" w:space="0" w:color="BEADD9" w:themeColor="accent5" w:themeTint="66"/>
      </w:tblBorders>
    </w:tblPr>
    <w:tblStylePr w:type="firstRow">
      <w:rPr>
        <w:b/>
        <w:bCs/>
      </w:rPr>
      <w:tblPr/>
      <w:tcPr>
        <w:tcBorders>
          <w:bottom w:val="single" w:sz="12" w:space="0" w:color="9D85C7" w:themeColor="accent5" w:themeTint="99"/>
        </w:tcBorders>
      </w:tcPr>
    </w:tblStylePr>
    <w:tblStylePr w:type="lastRow">
      <w:rPr>
        <w:b/>
        <w:bCs/>
      </w:rPr>
      <w:tblPr/>
      <w:tcPr>
        <w:tcBorders>
          <w:top w:val="double" w:sz="2" w:space="0" w:color="9D85C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62407"/>
    <w:tblPr>
      <w:tblStyleRowBandSize w:val="1"/>
      <w:tblStyleColBandSize w:val="1"/>
      <w:tblBorders>
        <w:top w:val="single" w:sz="4" w:space="0" w:color="D4D7DA" w:themeColor="accent6" w:themeTint="66"/>
        <w:left w:val="single" w:sz="4" w:space="0" w:color="D4D7DA" w:themeColor="accent6" w:themeTint="66"/>
        <w:bottom w:val="single" w:sz="4" w:space="0" w:color="D4D7DA" w:themeColor="accent6" w:themeTint="66"/>
        <w:right w:val="single" w:sz="4" w:space="0" w:color="D4D7DA" w:themeColor="accent6" w:themeTint="66"/>
        <w:insideH w:val="single" w:sz="4" w:space="0" w:color="D4D7DA" w:themeColor="accent6" w:themeTint="66"/>
        <w:insideV w:val="single" w:sz="4" w:space="0" w:color="D4D7DA" w:themeColor="accent6" w:themeTint="66"/>
      </w:tblBorders>
    </w:tblPr>
    <w:tblStylePr w:type="firstRow">
      <w:rPr>
        <w:b/>
        <w:bCs/>
      </w:rPr>
      <w:tblPr/>
      <w:tcPr>
        <w:tcBorders>
          <w:bottom w:val="single" w:sz="12" w:space="0" w:color="BFC3C7" w:themeColor="accent6" w:themeTint="99"/>
        </w:tcBorders>
      </w:tcPr>
    </w:tblStylePr>
    <w:tblStylePr w:type="lastRow">
      <w:rPr>
        <w:b/>
        <w:bCs/>
      </w:rPr>
      <w:tblPr/>
      <w:tcPr>
        <w:tcBorders>
          <w:top w:val="double" w:sz="2" w:space="0" w:color="BFC3C7" w:themeColor="accent6"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62407"/>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562407"/>
    <w:tblPr>
      <w:tblStyleRowBandSize w:val="1"/>
      <w:tblStyleColBandSize w:val="1"/>
      <w:tblBorders>
        <w:top w:val="single" w:sz="4" w:space="0" w:color="9CACC3" w:themeColor="text1" w:themeTint="66"/>
        <w:left w:val="single" w:sz="4" w:space="0" w:color="9CACC3" w:themeColor="text1" w:themeTint="66"/>
        <w:bottom w:val="single" w:sz="4" w:space="0" w:color="9CACC3" w:themeColor="text1" w:themeTint="66"/>
        <w:right w:val="single" w:sz="4" w:space="0" w:color="9CACC3" w:themeColor="text1" w:themeTint="66"/>
        <w:insideH w:val="single" w:sz="4" w:space="0" w:color="9CACC3" w:themeColor="text1" w:themeTint="66"/>
        <w:insideV w:val="single" w:sz="4" w:space="0" w:color="9CACC3" w:themeColor="text1" w:themeTint="66"/>
      </w:tblBorders>
    </w:tblPr>
    <w:tblStylePr w:type="firstRow">
      <w:rPr>
        <w:b/>
        <w:bCs/>
      </w:rPr>
      <w:tblPr/>
      <w:tcPr>
        <w:tcBorders>
          <w:bottom w:val="single" w:sz="12" w:space="0" w:color="6B83A6" w:themeColor="text1" w:themeTint="99"/>
        </w:tcBorders>
      </w:tcPr>
    </w:tblStylePr>
    <w:tblStylePr w:type="lastRow">
      <w:rPr>
        <w:b/>
        <w:bCs/>
      </w:rPr>
      <w:tblPr/>
      <w:tcPr>
        <w:tcBorders>
          <w:top w:val="double" w:sz="2" w:space="0" w:color="6B83A6" w:themeColor="text1" w:themeTint="99"/>
        </w:tcBorders>
      </w:tcPr>
    </w:tblStylePr>
    <w:tblStylePr w:type="firstCol">
      <w:rPr>
        <w:b/>
        <w:bCs/>
      </w:rPr>
    </w:tblStylePr>
    <w:tblStylePr w:type="lastCol">
      <w:rPr>
        <w:b/>
        <w:bCs/>
      </w:rPr>
    </w:tblStylePr>
  </w:style>
  <w:style w:type="paragraph" w:customStyle="1" w:styleId="NDPRTableTitle">
    <w:name w:val="NDPR Table Title"/>
    <w:basedOn w:val="NDRPEntrytext"/>
    <w:autoRedefine/>
    <w:qFormat/>
    <w:rsid w:val="00F24949"/>
    <w:pPr>
      <w:spacing w:after="0"/>
    </w:pPr>
    <w:rPr>
      <w:color w:val="auto"/>
      <w:lang w:val="en-AU"/>
    </w:rPr>
  </w:style>
  <w:style w:type="table" w:customStyle="1" w:styleId="Table">
    <w:name w:val="Table"/>
    <w:basedOn w:val="TableNormal"/>
    <w:uiPriority w:val="99"/>
    <w:rsid w:val="007A13B9"/>
    <w:pPr>
      <w:ind w:firstLine="0"/>
    </w:pPr>
    <w:tblPr/>
  </w:style>
  <w:style w:type="table" w:styleId="PlainTable1">
    <w:name w:val="Plain Table 1"/>
    <w:basedOn w:val="TableNormal"/>
    <w:uiPriority w:val="41"/>
    <w:rsid w:val="00C8591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5">
    <w:name w:val="Grid Table 3 Accent 5"/>
    <w:basedOn w:val="TableNormal"/>
    <w:uiPriority w:val="48"/>
    <w:rsid w:val="00C85910"/>
    <w:tblPr>
      <w:tblStyleRowBandSize w:val="1"/>
      <w:tblStyleColBandSize w:val="1"/>
      <w:tblBorders>
        <w:top w:val="single" w:sz="4" w:space="0" w:color="9D85C7" w:themeColor="accent5" w:themeTint="99"/>
        <w:left w:val="single" w:sz="4" w:space="0" w:color="9D85C7" w:themeColor="accent5" w:themeTint="99"/>
        <w:bottom w:val="single" w:sz="4" w:space="0" w:color="9D85C7" w:themeColor="accent5" w:themeTint="99"/>
        <w:right w:val="single" w:sz="4" w:space="0" w:color="9D85C7" w:themeColor="accent5" w:themeTint="99"/>
        <w:insideH w:val="single" w:sz="4" w:space="0" w:color="9D85C7" w:themeColor="accent5" w:themeTint="99"/>
        <w:insideV w:val="single" w:sz="4" w:space="0" w:color="9D85C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D6EC" w:themeFill="accent5" w:themeFillTint="33"/>
      </w:tcPr>
    </w:tblStylePr>
    <w:tblStylePr w:type="band1Horz">
      <w:tblPr/>
      <w:tcPr>
        <w:shd w:val="clear" w:color="auto" w:fill="DED6EC" w:themeFill="accent5" w:themeFillTint="33"/>
      </w:tcPr>
    </w:tblStylePr>
    <w:tblStylePr w:type="neCell">
      <w:tblPr/>
      <w:tcPr>
        <w:tcBorders>
          <w:bottom w:val="single" w:sz="4" w:space="0" w:color="9D85C7" w:themeColor="accent5" w:themeTint="99"/>
        </w:tcBorders>
      </w:tcPr>
    </w:tblStylePr>
    <w:tblStylePr w:type="nwCell">
      <w:tblPr/>
      <w:tcPr>
        <w:tcBorders>
          <w:bottom w:val="single" w:sz="4" w:space="0" w:color="9D85C7" w:themeColor="accent5" w:themeTint="99"/>
        </w:tcBorders>
      </w:tcPr>
    </w:tblStylePr>
    <w:tblStylePr w:type="seCell">
      <w:tblPr/>
      <w:tcPr>
        <w:tcBorders>
          <w:top w:val="single" w:sz="4" w:space="0" w:color="9D85C7" w:themeColor="accent5" w:themeTint="99"/>
        </w:tcBorders>
      </w:tcPr>
    </w:tblStylePr>
    <w:tblStylePr w:type="swCell">
      <w:tblPr/>
      <w:tcPr>
        <w:tcBorders>
          <w:top w:val="single" w:sz="4" w:space="0" w:color="9D85C7" w:themeColor="accent5" w:themeTint="99"/>
        </w:tcBorders>
      </w:tcPr>
    </w:tblStylePr>
  </w:style>
  <w:style w:type="table" w:styleId="GridTable2-Accent1">
    <w:name w:val="Grid Table 2 Accent 1"/>
    <w:basedOn w:val="TableNormal"/>
    <w:uiPriority w:val="47"/>
    <w:rsid w:val="00C85910"/>
    <w:tblPr>
      <w:tblStyleRowBandSize w:val="1"/>
      <w:tblStyleColBandSize w:val="1"/>
      <w:tblBorders>
        <w:top w:val="single" w:sz="2" w:space="0" w:color="6B83A6" w:themeColor="accent1" w:themeTint="99"/>
        <w:bottom w:val="single" w:sz="2" w:space="0" w:color="6B83A6" w:themeColor="accent1" w:themeTint="99"/>
        <w:insideH w:val="single" w:sz="2" w:space="0" w:color="6B83A6" w:themeColor="accent1" w:themeTint="99"/>
        <w:insideV w:val="single" w:sz="2" w:space="0" w:color="6B83A6" w:themeColor="accent1" w:themeTint="99"/>
      </w:tblBorders>
    </w:tblPr>
    <w:tblStylePr w:type="firstRow">
      <w:rPr>
        <w:b/>
        <w:bCs/>
      </w:rPr>
      <w:tblPr/>
      <w:tcPr>
        <w:tcBorders>
          <w:top w:val="nil"/>
          <w:bottom w:val="single" w:sz="12" w:space="0" w:color="6B83A6" w:themeColor="accent1" w:themeTint="99"/>
          <w:insideH w:val="nil"/>
          <w:insideV w:val="nil"/>
        </w:tcBorders>
        <w:shd w:val="clear" w:color="auto" w:fill="FFFFFF" w:themeFill="background1"/>
      </w:tcPr>
    </w:tblStylePr>
    <w:tblStylePr w:type="lastRow">
      <w:rPr>
        <w:b/>
        <w:bCs/>
      </w:rPr>
      <w:tblPr/>
      <w:tcPr>
        <w:tcBorders>
          <w:top w:val="double" w:sz="2" w:space="0" w:color="6B83A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D5E1" w:themeFill="accent1" w:themeFillTint="33"/>
      </w:tcPr>
    </w:tblStylePr>
    <w:tblStylePr w:type="band1Horz">
      <w:tblPr/>
      <w:tcPr>
        <w:shd w:val="clear" w:color="auto" w:fill="CDD5E1" w:themeFill="accent1" w:themeFillTint="33"/>
      </w:tcPr>
    </w:tblStylePr>
  </w:style>
  <w:style w:type="table" w:styleId="PlainTable3">
    <w:name w:val="Plain Table 3"/>
    <w:basedOn w:val="TableNormal"/>
    <w:uiPriority w:val="43"/>
    <w:rsid w:val="00C85910"/>
    <w:tblPr>
      <w:tblStyleRowBandSize w:val="1"/>
      <w:tblStyleColBandSize w:val="1"/>
    </w:tblPr>
    <w:tblStylePr w:type="firstRow">
      <w:rPr>
        <w:b/>
        <w:bCs/>
        <w:caps/>
      </w:rPr>
      <w:tblPr/>
      <w:tcPr>
        <w:tcBorders>
          <w:bottom w:val="single" w:sz="4" w:space="0" w:color="8398B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398B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1">
    <w:name w:val="Grid Table 1 Light Accent 1"/>
    <w:basedOn w:val="TableNormal"/>
    <w:uiPriority w:val="46"/>
    <w:rsid w:val="00C85910"/>
    <w:tblPr>
      <w:tblStyleRowBandSize w:val="1"/>
      <w:tblStyleColBandSize w:val="1"/>
      <w:tblBorders>
        <w:top w:val="single" w:sz="4" w:space="0" w:color="9CACC3" w:themeColor="accent1" w:themeTint="66"/>
        <w:left w:val="single" w:sz="4" w:space="0" w:color="9CACC3" w:themeColor="accent1" w:themeTint="66"/>
        <w:bottom w:val="single" w:sz="4" w:space="0" w:color="9CACC3" w:themeColor="accent1" w:themeTint="66"/>
        <w:right w:val="single" w:sz="4" w:space="0" w:color="9CACC3" w:themeColor="accent1" w:themeTint="66"/>
        <w:insideH w:val="single" w:sz="4" w:space="0" w:color="9CACC3" w:themeColor="accent1" w:themeTint="66"/>
        <w:insideV w:val="single" w:sz="4" w:space="0" w:color="9CACC3" w:themeColor="accent1" w:themeTint="66"/>
      </w:tblBorders>
    </w:tblPr>
    <w:tblStylePr w:type="firstRow">
      <w:rPr>
        <w:b/>
        <w:bCs/>
      </w:rPr>
      <w:tblPr/>
      <w:tcPr>
        <w:tcBorders>
          <w:bottom w:val="single" w:sz="12" w:space="0" w:color="6B83A6" w:themeColor="accent1" w:themeTint="99"/>
        </w:tcBorders>
      </w:tcPr>
    </w:tblStylePr>
    <w:tblStylePr w:type="lastRow">
      <w:rPr>
        <w:b/>
        <w:bCs/>
      </w:rPr>
      <w:tblPr/>
      <w:tcPr>
        <w:tcBorders>
          <w:top w:val="double" w:sz="2" w:space="0" w:color="6B83A6" w:themeColor="accent1" w:themeTint="99"/>
        </w:tcBorders>
      </w:tcPr>
    </w:tblStylePr>
    <w:tblStylePr w:type="firstCol">
      <w:rPr>
        <w:b/>
        <w:bCs/>
      </w:rPr>
    </w:tblStylePr>
    <w:tblStylePr w:type="lastCol">
      <w:rPr>
        <w:b/>
        <w:bCs/>
      </w:rPr>
    </w:tblStylePr>
  </w:style>
  <w:style w:type="table" w:styleId="ListTable4-Accent5">
    <w:name w:val="List Table 4 Accent 5"/>
    <w:basedOn w:val="TableNormal"/>
    <w:uiPriority w:val="49"/>
    <w:rsid w:val="00C85910"/>
    <w:tblPr>
      <w:tblStyleRowBandSize w:val="1"/>
      <w:tblStyleColBandSize w:val="1"/>
      <w:tblBorders>
        <w:top w:val="single" w:sz="4" w:space="0" w:color="9D85C7" w:themeColor="accent5" w:themeTint="99"/>
        <w:left w:val="single" w:sz="4" w:space="0" w:color="9D85C7" w:themeColor="accent5" w:themeTint="99"/>
        <w:bottom w:val="single" w:sz="4" w:space="0" w:color="9D85C7" w:themeColor="accent5" w:themeTint="99"/>
        <w:right w:val="single" w:sz="4" w:space="0" w:color="9D85C7" w:themeColor="accent5" w:themeTint="99"/>
        <w:insideH w:val="single" w:sz="4" w:space="0" w:color="9D85C7" w:themeColor="accent5" w:themeTint="99"/>
      </w:tblBorders>
    </w:tblPr>
    <w:tblStylePr w:type="firstRow">
      <w:rPr>
        <w:b/>
        <w:bCs/>
        <w:color w:val="FFFFFF" w:themeColor="background1"/>
      </w:rPr>
      <w:tblPr/>
      <w:tcPr>
        <w:tcBorders>
          <w:top w:val="single" w:sz="4" w:space="0" w:color="614393" w:themeColor="accent5"/>
          <w:left w:val="single" w:sz="4" w:space="0" w:color="614393" w:themeColor="accent5"/>
          <w:bottom w:val="single" w:sz="4" w:space="0" w:color="614393" w:themeColor="accent5"/>
          <w:right w:val="single" w:sz="4" w:space="0" w:color="614393" w:themeColor="accent5"/>
          <w:insideH w:val="nil"/>
        </w:tcBorders>
        <w:shd w:val="clear" w:color="auto" w:fill="614393" w:themeFill="accent5"/>
      </w:tcPr>
    </w:tblStylePr>
    <w:tblStylePr w:type="lastRow">
      <w:rPr>
        <w:b/>
        <w:bCs/>
      </w:rPr>
      <w:tblPr/>
      <w:tcPr>
        <w:tcBorders>
          <w:top w:val="double" w:sz="4" w:space="0" w:color="9D85C7" w:themeColor="accent5" w:themeTint="99"/>
        </w:tcBorders>
      </w:tcPr>
    </w:tblStylePr>
    <w:tblStylePr w:type="firstCol">
      <w:rPr>
        <w:b/>
        <w:bCs/>
      </w:rPr>
    </w:tblStylePr>
    <w:tblStylePr w:type="lastCol">
      <w:rPr>
        <w:b/>
        <w:bCs/>
      </w:rPr>
    </w:tblStylePr>
    <w:tblStylePr w:type="band1Vert">
      <w:tblPr/>
      <w:tcPr>
        <w:shd w:val="clear" w:color="auto" w:fill="DED6EC" w:themeFill="accent5" w:themeFillTint="33"/>
      </w:tcPr>
    </w:tblStylePr>
    <w:tblStylePr w:type="band1Horz">
      <w:tblPr/>
      <w:tcPr>
        <w:shd w:val="clear" w:color="auto" w:fill="DED6EC" w:themeFill="accent5" w:themeFillTint="33"/>
      </w:tcPr>
    </w:tblStylePr>
  </w:style>
  <w:style w:type="table" w:styleId="ListTable4-Accent4">
    <w:name w:val="List Table 4 Accent 4"/>
    <w:basedOn w:val="TableNormal"/>
    <w:uiPriority w:val="49"/>
    <w:rsid w:val="00C85910"/>
    <w:tblPr>
      <w:tblStyleRowBandSize w:val="1"/>
      <w:tblStyleColBandSize w:val="1"/>
      <w:tblBorders>
        <w:top w:val="single" w:sz="4" w:space="0" w:color="D88FBE" w:themeColor="accent4" w:themeTint="99"/>
        <w:left w:val="single" w:sz="4" w:space="0" w:color="D88FBE" w:themeColor="accent4" w:themeTint="99"/>
        <w:bottom w:val="single" w:sz="4" w:space="0" w:color="D88FBE" w:themeColor="accent4" w:themeTint="99"/>
        <w:right w:val="single" w:sz="4" w:space="0" w:color="D88FBE" w:themeColor="accent4" w:themeTint="99"/>
        <w:insideH w:val="single" w:sz="4" w:space="0" w:color="D88FBE" w:themeColor="accent4" w:themeTint="99"/>
      </w:tblBorders>
    </w:tblPr>
    <w:tblStylePr w:type="firstRow">
      <w:rPr>
        <w:b/>
        <w:bCs/>
        <w:color w:val="FFFFFF" w:themeColor="background1"/>
      </w:rPr>
      <w:tblPr/>
      <w:tcPr>
        <w:tcBorders>
          <w:top w:val="single" w:sz="4" w:space="0" w:color="BF4593" w:themeColor="accent4"/>
          <w:left w:val="single" w:sz="4" w:space="0" w:color="BF4593" w:themeColor="accent4"/>
          <w:bottom w:val="single" w:sz="4" w:space="0" w:color="BF4593" w:themeColor="accent4"/>
          <w:right w:val="single" w:sz="4" w:space="0" w:color="BF4593" w:themeColor="accent4"/>
          <w:insideH w:val="nil"/>
        </w:tcBorders>
        <w:shd w:val="clear" w:color="auto" w:fill="BF4593" w:themeFill="accent4"/>
      </w:tcPr>
    </w:tblStylePr>
    <w:tblStylePr w:type="lastRow">
      <w:rPr>
        <w:b/>
        <w:bCs/>
      </w:rPr>
      <w:tblPr/>
      <w:tcPr>
        <w:tcBorders>
          <w:top w:val="double" w:sz="4" w:space="0" w:color="D88FBE" w:themeColor="accent4" w:themeTint="99"/>
        </w:tcBorders>
      </w:tcPr>
    </w:tblStylePr>
    <w:tblStylePr w:type="firstCol">
      <w:rPr>
        <w:b/>
        <w:bCs/>
      </w:rPr>
    </w:tblStylePr>
    <w:tblStylePr w:type="lastCol">
      <w:rPr>
        <w:b/>
        <w:bCs/>
      </w:rPr>
    </w:tblStylePr>
    <w:tblStylePr w:type="band1Vert">
      <w:tblPr/>
      <w:tcPr>
        <w:shd w:val="clear" w:color="auto" w:fill="F2D9E9" w:themeFill="accent4" w:themeFillTint="33"/>
      </w:tcPr>
    </w:tblStylePr>
    <w:tblStylePr w:type="band1Horz">
      <w:tblPr/>
      <w:tcPr>
        <w:shd w:val="clear" w:color="auto" w:fill="F2D9E9" w:themeFill="accent4" w:themeFillTint="33"/>
      </w:tcPr>
    </w:tblStylePr>
  </w:style>
  <w:style w:type="table" w:customStyle="1" w:styleId="ECCQTables">
    <w:name w:val="ECCQ Tables"/>
    <w:basedOn w:val="TableNormal"/>
    <w:uiPriority w:val="99"/>
    <w:rsid w:val="00474F61"/>
    <w:pPr>
      <w:ind w:firstLine="0"/>
    </w:pPr>
    <w:tblPr/>
  </w:style>
  <w:style w:type="character" w:styleId="PageNumber">
    <w:name w:val="page number"/>
    <w:basedOn w:val="DefaultParagraphFont"/>
    <w:uiPriority w:val="99"/>
    <w:semiHidden/>
    <w:unhideWhenUsed/>
    <w:rsid w:val="00446771"/>
  </w:style>
  <w:style w:type="numbering" w:customStyle="1" w:styleId="CurrentList8">
    <w:name w:val="Current List8"/>
    <w:uiPriority w:val="99"/>
    <w:rsid w:val="00051449"/>
    <w:pPr>
      <w:numPr>
        <w:numId w:val="8"/>
      </w:numPr>
    </w:pPr>
  </w:style>
  <w:style w:type="numbering" w:customStyle="1" w:styleId="CurrentList9">
    <w:name w:val="Current List9"/>
    <w:uiPriority w:val="99"/>
    <w:rsid w:val="00051449"/>
    <w:pPr>
      <w:numPr>
        <w:numId w:val="9"/>
      </w:numPr>
    </w:pPr>
  </w:style>
  <w:style w:type="paragraph" w:customStyle="1" w:styleId="NDPRQuote2">
    <w:name w:val="NDPR Quote 2"/>
    <w:basedOn w:val="IntenseQuote"/>
    <w:autoRedefine/>
    <w:qFormat/>
    <w:rsid w:val="00923A22"/>
    <w:pPr>
      <w:pBdr>
        <w:top w:val="single" w:sz="48" w:space="20" w:color="A2C3D5"/>
        <w:left w:val="single" w:sz="48" w:space="20" w:color="A2C3D5"/>
        <w:bottom w:val="single" w:sz="48" w:space="20" w:color="A2C3D5"/>
        <w:right w:val="single" w:sz="48" w:space="20" w:color="A2C3D5"/>
      </w:pBdr>
      <w:shd w:val="clear" w:color="auto" w:fill="A2C3D5"/>
    </w:pPr>
  </w:style>
  <w:style w:type="paragraph" w:customStyle="1" w:styleId="NDPRQuote3">
    <w:name w:val="NDPR Quote 3"/>
    <w:basedOn w:val="NDPRQuote2"/>
    <w:autoRedefine/>
    <w:qFormat/>
    <w:rsid w:val="00923A22"/>
    <w:pPr>
      <w:pBdr>
        <w:top w:val="single" w:sz="48" w:space="20" w:color="DEA2C8"/>
        <w:left w:val="single" w:sz="48" w:space="20" w:color="DEA2C8"/>
        <w:bottom w:val="single" w:sz="48" w:space="20" w:color="DEA2C8"/>
        <w:right w:val="single" w:sz="48" w:space="20" w:color="DEA2C8"/>
      </w:pBdr>
      <w:shd w:val="clear" w:color="auto" w:fill="DEA2C8"/>
    </w:pPr>
  </w:style>
  <w:style w:type="paragraph" w:customStyle="1" w:styleId="NDPRQuote4">
    <w:name w:val="NDPR Quote 4"/>
    <w:basedOn w:val="NDPRQuote3"/>
    <w:autoRedefine/>
    <w:qFormat/>
    <w:rsid w:val="00923A22"/>
    <w:pPr>
      <w:pBdr>
        <w:top w:val="single" w:sz="48" w:space="20" w:color="E9B57B"/>
        <w:left w:val="single" w:sz="48" w:space="20" w:color="E9B57B"/>
        <w:bottom w:val="single" w:sz="48" w:space="20" w:color="E9B57B"/>
        <w:right w:val="single" w:sz="48" w:space="20" w:color="E9B57B"/>
      </w:pBdr>
      <w:shd w:val="clear" w:color="auto" w:fill="E9B57B"/>
    </w:pPr>
  </w:style>
  <w:style w:type="paragraph" w:customStyle="1" w:styleId="NDPRQuote5">
    <w:name w:val="NDPR Quote 5"/>
    <w:basedOn w:val="NDPRQuote4"/>
    <w:autoRedefine/>
    <w:qFormat/>
    <w:rsid w:val="00F24949"/>
    <w:pPr>
      <w:pBdr>
        <w:top w:val="single" w:sz="48" w:space="20" w:color="A696C4"/>
        <w:left w:val="single" w:sz="48" w:space="20" w:color="A696C4"/>
        <w:bottom w:val="single" w:sz="48" w:space="20" w:color="A696C4"/>
        <w:right w:val="single" w:sz="48" w:space="20" w:color="A696C4"/>
      </w:pBdr>
      <w:shd w:val="clear" w:color="auto" w:fill="A696C4"/>
    </w:pPr>
    <w:rPr>
      <w:color w:val="auto"/>
    </w:rPr>
  </w:style>
  <w:style w:type="paragraph" w:customStyle="1" w:styleId="NDRPFootertext">
    <w:name w:val="NDRP Footer text"/>
    <w:basedOn w:val="Normal"/>
    <w:autoRedefine/>
    <w:qFormat/>
    <w:rsid w:val="00352107"/>
    <w:pPr>
      <w:tabs>
        <w:tab w:val="right" w:pos="8931"/>
      </w:tabs>
      <w:ind w:right="360"/>
    </w:pPr>
    <w:rPr>
      <w:sz w:val="18"/>
      <w:szCs w:val="18"/>
    </w:rPr>
  </w:style>
  <w:style w:type="paragraph" w:customStyle="1" w:styleId="NDPRH1nobackground">
    <w:name w:val="NDPR H1 no background"/>
    <w:basedOn w:val="Title"/>
    <w:autoRedefine/>
    <w:qFormat/>
    <w:rsid w:val="001C0AE3"/>
    <w:pPr>
      <w:pBdr>
        <w:top w:val="none" w:sz="0" w:space="0" w:color="auto"/>
        <w:left w:val="none" w:sz="0" w:space="0" w:color="auto"/>
        <w:bottom w:val="none" w:sz="0" w:space="0" w:color="auto"/>
        <w:right w:val="none" w:sz="0" w:space="0" w:color="auto"/>
      </w:pBdr>
      <w:shd w:val="clear" w:color="auto" w:fill="auto"/>
      <w:spacing w:before="240" w:after="0"/>
    </w:pPr>
    <w:rPr>
      <w:rFonts w:asciiTheme="minorHAnsi" w:hAnsiTheme="minorHAnsi"/>
      <w:b/>
      <w:color w:val="4488AB"/>
      <w:lang w:val="en-AU"/>
    </w:rPr>
  </w:style>
  <w:style w:type="table" w:styleId="GridTable4">
    <w:name w:val="Grid Table 4"/>
    <w:aliases w:val="NDPR Grid Table 4"/>
    <w:basedOn w:val="TableNormal"/>
    <w:uiPriority w:val="49"/>
    <w:rsid w:val="00B31865"/>
    <w:rPr>
      <w:sz w:val="24"/>
    </w:rPr>
    <w:tblPr>
      <w:tblStyleRowBandSize w:val="1"/>
      <w:tblStyleColBandSize w:val="1"/>
      <w:tblBorders>
        <w:top w:val="single" w:sz="4" w:space="0" w:color="334155" w:themeColor="text1" w:themeTint="F2"/>
        <w:left w:val="single" w:sz="4" w:space="0" w:color="334155" w:themeColor="text1" w:themeTint="F2"/>
        <w:bottom w:val="single" w:sz="4" w:space="0" w:color="334155" w:themeColor="text1" w:themeTint="F2"/>
        <w:right w:val="single" w:sz="4" w:space="0" w:color="334155" w:themeColor="text1" w:themeTint="F2"/>
        <w:insideH w:val="single" w:sz="4" w:space="0" w:color="334155" w:themeColor="text1" w:themeTint="F2"/>
        <w:insideV w:val="single" w:sz="4" w:space="0" w:color="334155" w:themeColor="text1" w:themeTint="F2"/>
      </w:tblBorders>
    </w:tblPr>
    <w:tcPr>
      <w:shd w:val="clear" w:color="auto" w:fill="auto"/>
    </w:tcPr>
    <w:tblStylePr w:type="firstRow">
      <w:rPr>
        <w:b/>
        <w:bCs/>
        <w:color w:val="FFFFFF" w:themeColor="background1"/>
      </w:rPr>
      <w:tblPr/>
      <w:tcPr>
        <w:tcBorders>
          <w:top w:val="single" w:sz="4" w:space="0" w:color="2C3849" w:themeColor="text1"/>
          <w:left w:val="single" w:sz="4" w:space="0" w:color="2C3849" w:themeColor="text1"/>
          <w:bottom w:val="single" w:sz="4" w:space="0" w:color="2C3849" w:themeColor="text1"/>
          <w:right w:val="single" w:sz="4" w:space="0" w:color="2C3849" w:themeColor="text1"/>
          <w:insideH w:val="nil"/>
          <w:insideV w:val="nil"/>
        </w:tcBorders>
        <w:shd w:val="clear" w:color="auto" w:fill="2C3849" w:themeFill="text1"/>
      </w:tcPr>
    </w:tblStylePr>
    <w:tblStylePr w:type="lastRow">
      <w:rPr>
        <w:b/>
        <w:bCs/>
      </w:rPr>
      <w:tblPr/>
      <w:tcPr>
        <w:tcBorders>
          <w:top w:val="double" w:sz="4" w:space="0" w:color="2C3849" w:themeColor="text1"/>
        </w:tcBorders>
      </w:tcPr>
    </w:tblStylePr>
    <w:tblStylePr w:type="firstCol">
      <w:rPr>
        <w:b/>
        <w:bCs/>
      </w:rPr>
    </w:tblStylePr>
    <w:tblStylePr w:type="lastCol">
      <w:rPr>
        <w:b/>
        <w:bCs/>
      </w:rPr>
    </w:tblStylePr>
    <w:tblStylePr w:type="band1Vert">
      <w:tblPr/>
      <w:tcPr>
        <w:shd w:val="clear" w:color="auto" w:fill="CDD5E1" w:themeFill="text1" w:themeFillTint="33"/>
      </w:tcPr>
    </w:tblStylePr>
    <w:tblStylePr w:type="band1Horz">
      <w:tblPr/>
      <w:tcPr>
        <w:shd w:val="clear" w:color="auto" w:fill="CDD5E1" w:themeFill="text1" w:themeFillTint="33"/>
      </w:tcPr>
    </w:tblStylePr>
  </w:style>
  <w:style w:type="table" w:styleId="GridTable4-Accent6">
    <w:name w:val="Grid Table 4 Accent 6"/>
    <w:basedOn w:val="TableNormal"/>
    <w:uiPriority w:val="49"/>
    <w:rsid w:val="00B31865"/>
    <w:tblPr>
      <w:tblStyleRowBandSize w:val="1"/>
      <w:tblStyleColBandSize w:val="1"/>
      <w:tblBorders>
        <w:top w:val="single" w:sz="4" w:space="0" w:color="BFC3C7" w:themeColor="accent6" w:themeTint="99"/>
        <w:left w:val="single" w:sz="4" w:space="0" w:color="BFC3C7" w:themeColor="accent6" w:themeTint="99"/>
        <w:bottom w:val="single" w:sz="4" w:space="0" w:color="BFC3C7" w:themeColor="accent6" w:themeTint="99"/>
        <w:right w:val="single" w:sz="4" w:space="0" w:color="BFC3C7" w:themeColor="accent6" w:themeTint="99"/>
        <w:insideH w:val="single" w:sz="4" w:space="0" w:color="BFC3C7" w:themeColor="accent6" w:themeTint="99"/>
        <w:insideV w:val="single" w:sz="4" w:space="0" w:color="BFC3C7" w:themeColor="accent6" w:themeTint="99"/>
      </w:tblBorders>
    </w:tblPr>
    <w:tblStylePr w:type="firstRow">
      <w:rPr>
        <w:b/>
        <w:bCs/>
        <w:color w:val="FFFFFF" w:themeColor="background1"/>
      </w:rPr>
      <w:tblPr/>
      <w:tcPr>
        <w:tcBorders>
          <w:top w:val="single" w:sz="4" w:space="0" w:color="969CA3" w:themeColor="accent6"/>
          <w:left w:val="single" w:sz="4" w:space="0" w:color="969CA3" w:themeColor="accent6"/>
          <w:bottom w:val="single" w:sz="4" w:space="0" w:color="969CA3" w:themeColor="accent6"/>
          <w:right w:val="single" w:sz="4" w:space="0" w:color="969CA3" w:themeColor="accent6"/>
          <w:insideH w:val="nil"/>
          <w:insideV w:val="nil"/>
        </w:tcBorders>
        <w:shd w:val="clear" w:color="auto" w:fill="969CA3" w:themeFill="accent6"/>
      </w:tcPr>
    </w:tblStylePr>
    <w:tblStylePr w:type="lastRow">
      <w:rPr>
        <w:b/>
        <w:bCs/>
      </w:rPr>
      <w:tblPr/>
      <w:tcPr>
        <w:tcBorders>
          <w:top w:val="double" w:sz="4" w:space="0" w:color="969CA3" w:themeColor="accent6"/>
        </w:tcBorders>
      </w:tcPr>
    </w:tblStylePr>
    <w:tblStylePr w:type="firstCol">
      <w:rPr>
        <w:b/>
        <w:bCs/>
      </w:rPr>
    </w:tblStylePr>
    <w:tblStylePr w:type="lastCol">
      <w:rPr>
        <w:b/>
        <w:bCs/>
      </w:rPr>
    </w:tblStylePr>
    <w:tblStylePr w:type="band1Vert">
      <w:tblPr/>
      <w:tcPr>
        <w:shd w:val="clear" w:color="auto" w:fill="E9EBEC" w:themeFill="accent6" w:themeFillTint="33"/>
      </w:tcPr>
    </w:tblStylePr>
    <w:tblStylePr w:type="band1Horz">
      <w:tblPr/>
      <w:tcPr>
        <w:shd w:val="clear" w:color="auto" w:fill="E9EBEC" w:themeFill="accent6" w:themeFillTint="33"/>
      </w:tcPr>
    </w:tblStylePr>
  </w:style>
  <w:style w:type="table" w:styleId="GridTable4-Accent5">
    <w:name w:val="Grid Table 4 Accent 5"/>
    <w:basedOn w:val="TableNormal"/>
    <w:uiPriority w:val="49"/>
    <w:rsid w:val="00B31865"/>
    <w:tblPr>
      <w:tblStyleRowBandSize w:val="1"/>
      <w:tblStyleColBandSize w:val="1"/>
      <w:tblBorders>
        <w:top w:val="single" w:sz="4" w:space="0" w:color="9D85C7" w:themeColor="accent5" w:themeTint="99"/>
        <w:left w:val="single" w:sz="4" w:space="0" w:color="9D85C7" w:themeColor="accent5" w:themeTint="99"/>
        <w:bottom w:val="single" w:sz="4" w:space="0" w:color="9D85C7" w:themeColor="accent5" w:themeTint="99"/>
        <w:right w:val="single" w:sz="4" w:space="0" w:color="9D85C7" w:themeColor="accent5" w:themeTint="99"/>
        <w:insideH w:val="single" w:sz="4" w:space="0" w:color="9D85C7" w:themeColor="accent5" w:themeTint="99"/>
        <w:insideV w:val="single" w:sz="4" w:space="0" w:color="9D85C7" w:themeColor="accent5" w:themeTint="99"/>
      </w:tblBorders>
    </w:tblPr>
    <w:tblStylePr w:type="firstRow">
      <w:rPr>
        <w:b/>
        <w:bCs/>
        <w:color w:val="FFFFFF" w:themeColor="background1"/>
      </w:rPr>
      <w:tblPr/>
      <w:tcPr>
        <w:tcBorders>
          <w:top w:val="single" w:sz="4" w:space="0" w:color="614393" w:themeColor="accent5"/>
          <w:left w:val="single" w:sz="4" w:space="0" w:color="614393" w:themeColor="accent5"/>
          <w:bottom w:val="single" w:sz="4" w:space="0" w:color="614393" w:themeColor="accent5"/>
          <w:right w:val="single" w:sz="4" w:space="0" w:color="614393" w:themeColor="accent5"/>
          <w:insideH w:val="nil"/>
          <w:insideV w:val="nil"/>
        </w:tcBorders>
        <w:shd w:val="clear" w:color="auto" w:fill="614393" w:themeFill="accent5"/>
      </w:tcPr>
    </w:tblStylePr>
    <w:tblStylePr w:type="lastRow">
      <w:rPr>
        <w:b/>
        <w:bCs/>
      </w:rPr>
      <w:tblPr/>
      <w:tcPr>
        <w:tcBorders>
          <w:top w:val="double" w:sz="4" w:space="0" w:color="614393" w:themeColor="accent5"/>
        </w:tcBorders>
      </w:tcPr>
    </w:tblStylePr>
    <w:tblStylePr w:type="firstCol">
      <w:rPr>
        <w:b/>
        <w:bCs/>
      </w:rPr>
    </w:tblStylePr>
    <w:tblStylePr w:type="lastCol">
      <w:rPr>
        <w:b/>
        <w:bCs/>
      </w:rPr>
    </w:tblStylePr>
    <w:tblStylePr w:type="band1Vert">
      <w:tblPr/>
      <w:tcPr>
        <w:shd w:val="clear" w:color="auto" w:fill="DED6EC" w:themeFill="accent5" w:themeFillTint="33"/>
      </w:tcPr>
    </w:tblStylePr>
    <w:tblStylePr w:type="band1Horz">
      <w:tblPr/>
      <w:tcPr>
        <w:shd w:val="clear" w:color="auto" w:fill="DED6EC" w:themeFill="accent5" w:themeFillTint="33"/>
      </w:tcPr>
    </w:tblStylePr>
  </w:style>
  <w:style w:type="table" w:styleId="GridTable4-Accent4">
    <w:name w:val="Grid Table 4 Accent 4"/>
    <w:basedOn w:val="TableNormal"/>
    <w:uiPriority w:val="49"/>
    <w:rsid w:val="00B31865"/>
    <w:tblPr>
      <w:tblStyleRowBandSize w:val="1"/>
      <w:tblStyleColBandSize w:val="1"/>
      <w:tblBorders>
        <w:top w:val="single" w:sz="4" w:space="0" w:color="D88FBE" w:themeColor="accent4" w:themeTint="99"/>
        <w:left w:val="single" w:sz="4" w:space="0" w:color="D88FBE" w:themeColor="accent4" w:themeTint="99"/>
        <w:bottom w:val="single" w:sz="4" w:space="0" w:color="D88FBE" w:themeColor="accent4" w:themeTint="99"/>
        <w:right w:val="single" w:sz="4" w:space="0" w:color="D88FBE" w:themeColor="accent4" w:themeTint="99"/>
        <w:insideH w:val="single" w:sz="4" w:space="0" w:color="D88FBE" w:themeColor="accent4" w:themeTint="99"/>
        <w:insideV w:val="single" w:sz="4" w:space="0" w:color="D88FBE" w:themeColor="accent4" w:themeTint="99"/>
      </w:tblBorders>
    </w:tblPr>
    <w:tblStylePr w:type="firstRow">
      <w:rPr>
        <w:b/>
        <w:bCs/>
        <w:color w:val="FFFFFF" w:themeColor="background1"/>
      </w:rPr>
      <w:tblPr/>
      <w:tcPr>
        <w:tcBorders>
          <w:top w:val="single" w:sz="4" w:space="0" w:color="BF4593" w:themeColor="accent4"/>
          <w:left w:val="single" w:sz="4" w:space="0" w:color="BF4593" w:themeColor="accent4"/>
          <w:bottom w:val="single" w:sz="4" w:space="0" w:color="BF4593" w:themeColor="accent4"/>
          <w:right w:val="single" w:sz="4" w:space="0" w:color="BF4593" w:themeColor="accent4"/>
          <w:insideH w:val="nil"/>
          <w:insideV w:val="nil"/>
        </w:tcBorders>
        <w:shd w:val="clear" w:color="auto" w:fill="BF4593" w:themeFill="accent4"/>
      </w:tcPr>
    </w:tblStylePr>
    <w:tblStylePr w:type="lastRow">
      <w:rPr>
        <w:b/>
        <w:bCs/>
      </w:rPr>
      <w:tblPr/>
      <w:tcPr>
        <w:tcBorders>
          <w:top w:val="double" w:sz="4" w:space="0" w:color="BF4593" w:themeColor="accent4"/>
        </w:tcBorders>
      </w:tcPr>
    </w:tblStylePr>
    <w:tblStylePr w:type="firstCol">
      <w:rPr>
        <w:b/>
        <w:bCs/>
      </w:rPr>
    </w:tblStylePr>
    <w:tblStylePr w:type="lastCol">
      <w:rPr>
        <w:b/>
        <w:bCs/>
      </w:rPr>
    </w:tblStylePr>
    <w:tblStylePr w:type="band1Vert">
      <w:tblPr/>
      <w:tcPr>
        <w:shd w:val="clear" w:color="auto" w:fill="F2D9E9" w:themeFill="accent4" w:themeFillTint="33"/>
      </w:tcPr>
    </w:tblStylePr>
    <w:tblStylePr w:type="band1Horz">
      <w:tblPr/>
      <w:tcPr>
        <w:shd w:val="clear" w:color="auto" w:fill="F2D9E9" w:themeFill="accent4" w:themeFillTint="33"/>
      </w:tcPr>
    </w:tblStylePr>
  </w:style>
  <w:style w:type="table" w:styleId="GridTable5Dark">
    <w:name w:val="Grid Table 5 Dark"/>
    <w:basedOn w:val="TableNormal"/>
    <w:uiPriority w:val="50"/>
    <w:rsid w:val="00B3186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D5E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38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38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38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3849" w:themeFill="text1"/>
      </w:tcPr>
    </w:tblStylePr>
    <w:tblStylePr w:type="band1Vert">
      <w:tblPr/>
      <w:tcPr>
        <w:shd w:val="clear" w:color="auto" w:fill="9CACC3" w:themeFill="text1" w:themeFillTint="66"/>
      </w:tcPr>
    </w:tblStylePr>
    <w:tblStylePr w:type="band1Horz">
      <w:tblPr/>
      <w:tcPr>
        <w:shd w:val="clear" w:color="auto" w:fill="9CACC3" w:themeFill="text1" w:themeFillTint="66"/>
      </w:tcPr>
    </w:tblStylePr>
  </w:style>
  <w:style w:type="table" w:styleId="GridTable5Dark-Accent3">
    <w:name w:val="Grid Table 5 Dark Accent 3"/>
    <w:basedOn w:val="TableNormal"/>
    <w:uiPriority w:val="50"/>
    <w:rsid w:val="004E317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7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88A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88A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88A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88AB" w:themeFill="accent3"/>
      </w:tcPr>
    </w:tblStylePr>
    <w:tblStylePr w:type="band1Vert">
      <w:tblPr/>
      <w:tcPr>
        <w:shd w:val="clear" w:color="auto" w:fill="B1D0E0" w:themeFill="accent3" w:themeFillTint="66"/>
      </w:tcPr>
    </w:tblStylePr>
    <w:tblStylePr w:type="band1Horz">
      <w:tblPr/>
      <w:tcPr>
        <w:shd w:val="clear" w:color="auto" w:fill="B1D0E0" w:themeFill="accent3" w:themeFillTint="66"/>
      </w:tcPr>
    </w:tblStylePr>
  </w:style>
  <w:style w:type="table" w:styleId="ListTable3">
    <w:name w:val="List Table 3"/>
    <w:basedOn w:val="TableNormal"/>
    <w:uiPriority w:val="48"/>
    <w:rsid w:val="004E3178"/>
    <w:tblPr>
      <w:tblStyleRowBandSize w:val="1"/>
      <w:tblStyleColBandSize w:val="1"/>
      <w:tblBorders>
        <w:top w:val="single" w:sz="4" w:space="0" w:color="2C3849" w:themeColor="text1"/>
        <w:left w:val="single" w:sz="4" w:space="0" w:color="2C3849" w:themeColor="text1"/>
        <w:bottom w:val="single" w:sz="4" w:space="0" w:color="2C3849" w:themeColor="text1"/>
        <w:right w:val="single" w:sz="4" w:space="0" w:color="2C3849" w:themeColor="text1"/>
      </w:tblBorders>
    </w:tblPr>
    <w:tblStylePr w:type="firstRow">
      <w:rPr>
        <w:b/>
        <w:bCs/>
        <w:color w:val="FFFFFF" w:themeColor="background1"/>
      </w:rPr>
      <w:tblPr/>
      <w:tcPr>
        <w:shd w:val="clear" w:color="auto" w:fill="2C3849" w:themeFill="text1"/>
      </w:tcPr>
    </w:tblStylePr>
    <w:tblStylePr w:type="lastRow">
      <w:rPr>
        <w:b/>
        <w:bCs/>
      </w:rPr>
      <w:tblPr/>
      <w:tcPr>
        <w:tcBorders>
          <w:top w:val="double" w:sz="4" w:space="0" w:color="2C384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3849" w:themeColor="text1"/>
          <w:right w:val="single" w:sz="4" w:space="0" w:color="2C3849" w:themeColor="text1"/>
        </w:tcBorders>
      </w:tcPr>
    </w:tblStylePr>
    <w:tblStylePr w:type="band1Horz">
      <w:tblPr/>
      <w:tcPr>
        <w:tcBorders>
          <w:top w:val="single" w:sz="4" w:space="0" w:color="2C3849" w:themeColor="text1"/>
          <w:bottom w:val="single" w:sz="4" w:space="0" w:color="2C384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3849" w:themeColor="text1"/>
          <w:left w:val="nil"/>
        </w:tcBorders>
      </w:tcPr>
    </w:tblStylePr>
    <w:tblStylePr w:type="swCell">
      <w:tblPr/>
      <w:tcPr>
        <w:tcBorders>
          <w:top w:val="double" w:sz="4" w:space="0" w:color="2C3849" w:themeColor="text1"/>
          <w:right w:val="nil"/>
        </w:tcBorders>
      </w:tcPr>
    </w:tblStylePr>
  </w:style>
  <w:style w:type="character" w:customStyle="1" w:styleId="HeaderChar">
    <w:name w:val="Header Char"/>
    <w:basedOn w:val="DefaultParagraphFont"/>
    <w:link w:val="Header"/>
    <w:uiPriority w:val="99"/>
    <w:rsid w:val="00A0052A"/>
    <w:rPr>
      <w:rFonts w:asciiTheme="majorHAnsi" w:hAnsiTheme="majorHAnsi"/>
      <w:color w:val="2C3849" w:themeColor="text1"/>
      <w:sz w:val="24"/>
      <w:szCs w:val="28"/>
    </w:rPr>
  </w:style>
  <w:style w:type="character" w:styleId="Hyperlink">
    <w:name w:val="Hyperlink"/>
    <w:basedOn w:val="DefaultParagraphFont"/>
    <w:uiPriority w:val="99"/>
    <w:unhideWhenUsed/>
    <w:rsid w:val="00FE16E5"/>
    <w:rPr>
      <w:color w:val="614393" w:themeColor="hyperlink"/>
      <w:u w:val="single"/>
    </w:rPr>
  </w:style>
  <w:style w:type="character" w:styleId="UnresolvedMention">
    <w:name w:val="Unresolved Mention"/>
    <w:basedOn w:val="DefaultParagraphFont"/>
    <w:uiPriority w:val="99"/>
    <w:semiHidden/>
    <w:unhideWhenUsed/>
    <w:rsid w:val="00FE16E5"/>
    <w:rPr>
      <w:color w:val="605E5C"/>
      <w:shd w:val="clear" w:color="auto" w:fill="E1DFDD"/>
    </w:rPr>
  </w:style>
  <w:style w:type="paragraph" w:styleId="TOC2">
    <w:name w:val="toc 2"/>
    <w:basedOn w:val="Normal"/>
    <w:next w:val="Normal"/>
    <w:autoRedefine/>
    <w:uiPriority w:val="39"/>
    <w:unhideWhenUsed/>
    <w:rsid w:val="00EA0EF6"/>
    <w:pPr>
      <w:tabs>
        <w:tab w:val="left" w:pos="720"/>
        <w:tab w:val="right" w:leader="dot" w:pos="9016"/>
      </w:tabs>
      <w:spacing w:before="120" w:after="0"/>
      <w:ind w:left="240"/>
    </w:pPr>
    <w:rPr>
      <w:b/>
      <w:bCs/>
      <w:noProof/>
      <w:szCs w:val="22"/>
    </w:rPr>
  </w:style>
  <w:style w:type="paragraph" w:styleId="TOC3">
    <w:name w:val="toc 3"/>
    <w:basedOn w:val="Normal"/>
    <w:next w:val="Normal"/>
    <w:autoRedefine/>
    <w:uiPriority w:val="39"/>
    <w:unhideWhenUsed/>
    <w:rsid w:val="004648DA"/>
    <w:pPr>
      <w:tabs>
        <w:tab w:val="left" w:pos="1200"/>
        <w:tab w:val="right" w:leader="dot" w:pos="9016"/>
      </w:tabs>
      <w:spacing w:before="80" w:after="0"/>
      <w:ind w:left="482"/>
    </w:pPr>
    <w:rPr>
      <w:noProof/>
      <w:szCs w:val="20"/>
    </w:rPr>
  </w:style>
  <w:style w:type="paragraph" w:styleId="TOC1">
    <w:name w:val="toc 1"/>
    <w:basedOn w:val="Normal"/>
    <w:next w:val="Normal"/>
    <w:autoRedefine/>
    <w:uiPriority w:val="39"/>
    <w:semiHidden/>
    <w:unhideWhenUsed/>
    <w:rsid w:val="003E5D38"/>
    <w:pPr>
      <w:spacing w:before="120" w:after="0"/>
    </w:pPr>
    <w:rPr>
      <w:b/>
      <w:bCs/>
      <w:i/>
      <w:iCs/>
      <w:szCs w:val="24"/>
    </w:rPr>
  </w:style>
  <w:style w:type="paragraph" w:styleId="TOC4">
    <w:name w:val="toc 4"/>
    <w:basedOn w:val="Normal"/>
    <w:next w:val="Normal"/>
    <w:autoRedefine/>
    <w:uiPriority w:val="39"/>
    <w:unhideWhenUsed/>
    <w:rsid w:val="00455E00"/>
    <w:pPr>
      <w:tabs>
        <w:tab w:val="right" w:leader="dot" w:pos="9016"/>
      </w:tabs>
      <w:spacing w:before="80" w:after="0"/>
      <w:ind w:left="482"/>
    </w:pPr>
    <w:rPr>
      <w:szCs w:val="20"/>
    </w:rPr>
  </w:style>
  <w:style w:type="paragraph" w:styleId="TOC5">
    <w:name w:val="toc 5"/>
    <w:basedOn w:val="Normal"/>
    <w:next w:val="Normal"/>
    <w:autoRedefine/>
    <w:uiPriority w:val="39"/>
    <w:semiHidden/>
    <w:unhideWhenUsed/>
    <w:rsid w:val="003E5D38"/>
    <w:pPr>
      <w:spacing w:after="0"/>
      <w:ind w:left="960"/>
    </w:pPr>
    <w:rPr>
      <w:sz w:val="20"/>
      <w:szCs w:val="20"/>
    </w:rPr>
  </w:style>
  <w:style w:type="paragraph" w:styleId="TOC6">
    <w:name w:val="toc 6"/>
    <w:basedOn w:val="Normal"/>
    <w:next w:val="Normal"/>
    <w:autoRedefine/>
    <w:uiPriority w:val="39"/>
    <w:semiHidden/>
    <w:unhideWhenUsed/>
    <w:rsid w:val="003E5D38"/>
    <w:pPr>
      <w:spacing w:after="0"/>
      <w:ind w:left="1200"/>
    </w:pPr>
    <w:rPr>
      <w:sz w:val="20"/>
      <w:szCs w:val="20"/>
    </w:rPr>
  </w:style>
  <w:style w:type="paragraph" w:styleId="TOC7">
    <w:name w:val="toc 7"/>
    <w:basedOn w:val="Normal"/>
    <w:next w:val="Normal"/>
    <w:autoRedefine/>
    <w:uiPriority w:val="39"/>
    <w:semiHidden/>
    <w:unhideWhenUsed/>
    <w:rsid w:val="003E5D38"/>
    <w:pPr>
      <w:spacing w:after="0"/>
      <w:ind w:left="1440"/>
    </w:pPr>
    <w:rPr>
      <w:sz w:val="20"/>
      <w:szCs w:val="20"/>
    </w:rPr>
  </w:style>
  <w:style w:type="paragraph" w:styleId="TOC8">
    <w:name w:val="toc 8"/>
    <w:basedOn w:val="Normal"/>
    <w:next w:val="Normal"/>
    <w:autoRedefine/>
    <w:uiPriority w:val="39"/>
    <w:semiHidden/>
    <w:unhideWhenUsed/>
    <w:rsid w:val="003E5D38"/>
    <w:pPr>
      <w:spacing w:after="0"/>
      <w:ind w:left="1680"/>
    </w:pPr>
    <w:rPr>
      <w:sz w:val="20"/>
      <w:szCs w:val="20"/>
    </w:rPr>
  </w:style>
  <w:style w:type="paragraph" w:styleId="TOC9">
    <w:name w:val="toc 9"/>
    <w:basedOn w:val="Normal"/>
    <w:next w:val="Normal"/>
    <w:autoRedefine/>
    <w:uiPriority w:val="39"/>
    <w:semiHidden/>
    <w:unhideWhenUsed/>
    <w:rsid w:val="003E5D38"/>
    <w:pPr>
      <w:spacing w:after="0"/>
      <w:ind w:left="1920"/>
    </w:pPr>
    <w:rPr>
      <w:sz w:val="20"/>
      <w:szCs w:val="20"/>
    </w:rPr>
  </w:style>
  <w:style w:type="character" w:styleId="CommentReference">
    <w:name w:val="annotation reference"/>
    <w:basedOn w:val="DefaultParagraphFont"/>
    <w:uiPriority w:val="99"/>
    <w:semiHidden/>
    <w:unhideWhenUsed/>
    <w:rsid w:val="009838BB"/>
    <w:rPr>
      <w:sz w:val="16"/>
      <w:szCs w:val="16"/>
    </w:rPr>
  </w:style>
  <w:style w:type="paragraph" w:styleId="CommentSubject">
    <w:name w:val="annotation subject"/>
    <w:basedOn w:val="CommentText"/>
    <w:next w:val="CommentText"/>
    <w:link w:val="CommentSubjectChar"/>
    <w:uiPriority w:val="99"/>
    <w:semiHidden/>
    <w:unhideWhenUsed/>
    <w:rsid w:val="009838BB"/>
    <w:pPr>
      <w:pBdr>
        <w:left w:val="none" w:sz="0" w:space="0" w:color="auto"/>
      </w:pBdr>
      <w:tabs>
        <w:tab w:val="clear" w:pos="4513"/>
        <w:tab w:val="clear" w:pos="9026"/>
      </w:tabs>
      <w:spacing w:before="0" w:after="200" w:line="240" w:lineRule="auto"/>
    </w:pPr>
    <w:rPr>
      <w:b/>
      <w:bCs/>
      <w:sz w:val="20"/>
      <w:szCs w:val="20"/>
    </w:rPr>
  </w:style>
  <w:style w:type="character" w:customStyle="1" w:styleId="CommentSubjectChar">
    <w:name w:val="Comment Subject Char"/>
    <w:basedOn w:val="CommentTextChar"/>
    <w:link w:val="CommentSubject"/>
    <w:uiPriority w:val="99"/>
    <w:semiHidden/>
    <w:rsid w:val="009838BB"/>
    <w:rPr>
      <w:rFonts w:asciiTheme="majorHAnsi" w:hAnsiTheme="majorHAnsi" w:cstheme="minorHAnsi"/>
      <w:b/>
      <w:bCs/>
      <w:color w:val="2C3849" w:themeColor="text1"/>
      <w:sz w:val="20"/>
      <w:szCs w:val="20"/>
    </w:rPr>
  </w:style>
  <w:style w:type="paragraph" w:customStyle="1" w:styleId="Pa10">
    <w:name w:val="Pa10"/>
    <w:basedOn w:val="Normal"/>
    <w:next w:val="Normal"/>
    <w:uiPriority w:val="99"/>
    <w:rsid w:val="00017138"/>
    <w:pPr>
      <w:autoSpaceDE w:val="0"/>
      <w:autoSpaceDN w:val="0"/>
      <w:adjustRightInd w:val="0"/>
      <w:spacing w:after="0" w:line="181" w:lineRule="atLeast"/>
    </w:pPr>
    <w:rPr>
      <w:rFonts w:ascii="Avenir Next" w:hAnsi="Avenir Next" w:cstheme="minorBidi"/>
      <w:color w:val="auto"/>
      <w:szCs w:val="24"/>
      <w:lang w:val="en-GB"/>
    </w:rPr>
  </w:style>
  <w:style w:type="paragraph" w:customStyle="1" w:styleId="font8">
    <w:name w:val="font_8"/>
    <w:basedOn w:val="Normal"/>
    <w:rsid w:val="00DF0763"/>
    <w:pPr>
      <w:spacing w:before="100" w:beforeAutospacing="1" w:after="100" w:afterAutospacing="1" w:line="240" w:lineRule="auto"/>
    </w:pPr>
    <w:rPr>
      <w:rFonts w:ascii="Times New Roman" w:eastAsia="Times New Roman" w:hAnsi="Times New Roman" w:cs="Times New Roman"/>
      <w:color w:val="auto"/>
      <w:szCs w:val="24"/>
      <w:lang w:eastAsia="en-GB"/>
    </w:rPr>
  </w:style>
  <w:style w:type="paragraph" w:customStyle="1" w:styleId="Default">
    <w:name w:val="Default"/>
    <w:rsid w:val="00BF11FA"/>
    <w:pPr>
      <w:autoSpaceDE w:val="0"/>
      <w:autoSpaceDN w:val="0"/>
      <w:adjustRightInd w:val="0"/>
      <w:spacing w:after="0" w:line="240" w:lineRule="auto"/>
      <w:ind w:firstLine="0"/>
    </w:pPr>
    <w:rPr>
      <w:rFonts w:ascii="Arial" w:hAnsi="Arial" w:cs="Arial"/>
      <w:color w:val="000000"/>
      <w:sz w:val="24"/>
      <w:szCs w:val="24"/>
      <w:lang w:val="en-GB"/>
    </w:rPr>
  </w:style>
  <w:style w:type="character" w:styleId="FollowedHyperlink">
    <w:name w:val="FollowedHyperlink"/>
    <w:basedOn w:val="DefaultParagraphFont"/>
    <w:uiPriority w:val="99"/>
    <w:semiHidden/>
    <w:unhideWhenUsed/>
    <w:rsid w:val="00C32669"/>
    <w:rPr>
      <w:color w:val="BF4593" w:themeColor="followedHyperlink"/>
      <w:u w:val="single"/>
    </w:rPr>
  </w:style>
  <w:style w:type="paragraph" w:styleId="Revision">
    <w:name w:val="Revision"/>
    <w:hidden/>
    <w:uiPriority w:val="99"/>
    <w:semiHidden/>
    <w:rsid w:val="00F75DF6"/>
    <w:pPr>
      <w:spacing w:after="0" w:line="240" w:lineRule="auto"/>
      <w:ind w:firstLine="0"/>
    </w:pPr>
    <w:rPr>
      <w:rFonts w:cstheme="minorHAnsi"/>
      <w:color w:val="2C3849" w:themeColor="text1"/>
      <w:sz w:val="24"/>
      <w:szCs w:val="28"/>
    </w:rPr>
  </w:style>
  <w:style w:type="character" w:styleId="Mention">
    <w:name w:val="Mention"/>
    <w:basedOn w:val="DefaultParagraphFont"/>
    <w:uiPriority w:val="99"/>
    <w:unhideWhenUsed/>
    <w:rsid w:val="00041478"/>
    <w:rPr>
      <w:color w:val="2B579A"/>
      <w:shd w:val="clear" w:color="auto" w:fill="E1DFDD"/>
    </w:rPr>
  </w:style>
  <w:style w:type="paragraph" w:styleId="FootnoteText">
    <w:name w:val="footnote text"/>
    <w:basedOn w:val="Normal"/>
    <w:link w:val="FootnoteTextChar"/>
    <w:uiPriority w:val="99"/>
    <w:semiHidden/>
    <w:unhideWhenUsed/>
    <w:rsid w:val="00CC20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202B"/>
    <w:rPr>
      <w:rFonts w:cstheme="minorHAnsi"/>
      <w:color w:val="2C3849" w:themeColor="text1"/>
      <w:sz w:val="20"/>
      <w:szCs w:val="20"/>
    </w:rPr>
  </w:style>
  <w:style w:type="character" w:styleId="FootnoteReference">
    <w:name w:val="footnote reference"/>
    <w:basedOn w:val="DefaultParagraphFont"/>
    <w:uiPriority w:val="99"/>
    <w:semiHidden/>
    <w:unhideWhenUsed/>
    <w:rsid w:val="00CC202B"/>
    <w:rPr>
      <w:vertAlign w:val="superscript"/>
    </w:rPr>
  </w:style>
  <w:style w:type="character" w:customStyle="1" w:styleId="oypena">
    <w:name w:val="oypena"/>
    <w:basedOn w:val="DefaultParagraphFont"/>
    <w:rsid w:val="00D14C8A"/>
  </w:style>
  <w:style w:type="character" w:customStyle="1" w:styleId="apple-converted-space">
    <w:name w:val="apple-converted-space"/>
    <w:basedOn w:val="DefaultParagraphFont"/>
    <w:rsid w:val="00047544"/>
  </w:style>
  <w:style w:type="character" w:customStyle="1" w:styleId="outlook-search-highlight">
    <w:name w:val="outlook-search-highlight"/>
    <w:basedOn w:val="DefaultParagraphFont"/>
    <w:rsid w:val="00047544"/>
  </w:style>
  <w:style w:type="character" w:customStyle="1" w:styleId="normaltextrun">
    <w:name w:val="normaltextrun"/>
    <w:basedOn w:val="DefaultParagraphFont"/>
    <w:rsid w:val="009F3B38"/>
  </w:style>
  <w:style w:type="character" w:customStyle="1" w:styleId="eop">
    <w:name w:val="eop"/>
    <w:basedOn w:val="DefaultParagraphFont"/>
    <w:rsid w:val="009F3B38"/>
  </w:style>
  <w:style w:type="paragraph" w:customStyle="1" w:styleId="Body">
    <w:name w:val="Body"/>
    <w:rsid w:val="00385CDA"/>
    <w:pPr>
      <w:pBdr>
        <w:top w:val="nil"/>
        <w:left w:val="nil"/>
        <w:bottom w:val="nil"/>
        <w:right w:val="nil"/>
        <w:between w:val="nil"/>
        <w:bar w:val="nil"/>
      </w:pBdr>
      <w:ind w:firstLine="0"/>
    </w:pPr>
    <w:rPr>
      <w:rFonts w:ascii="Calibri" w:eastAsia="Arial Unicode MS" w:hAnsi="Calibri" w:cs="Arial Unicode MS"/>
      <w:color w:val="2C3849"/>
      <w:sz w:val="24"/>
      <w:szCs w:val="24"/>
      <w:u w:color="2C3849"/>
      <w:bdr w:val="nil"/>
      <w:lang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821275">
      <w:bodyDiv w:val="1"/>
      <w:marLeft w:val="0"/>
      <w:marRight w:val="0"/>
      <w:marTop w:val="0"/>
      <w:marBottom w:val="0"/>
      <w:divBdr>
        <w:top w:val="none" w:sz="0" w:space="0" w:color="auto"/>
        <w:left w:val="none" w:sz="0" w:space="0" w:color="auto"/>
        <w:bottom w:val="none" w:sz="0" w:space="0" w:color="auto"/>
        <w:right w:val="none" w:sz="0" w:space="0" w:color="auto"/>
      </w:divBdr>
      <w:divsChild>
        <w:div w:id="748817889">
          <w:marLeft w:val="0"/>
          <w:marRight w:val="0"/>
          <w:marTop w:val="0"/>
          <w:marBottom w:val="0"/>
          <w:divBdr>
            <w:top w:val="none" w:sz="0" w:space="0" w:color="auto"/>
            <w:left w:val="none" w:sz="0" w:space="0" w:color="auto"/>
            <w:bottom w:val="none" w:sz="0" w:space="0" w:color="auto"/>
            <w:right w:val="none" w:sz="0" w:space="0" w:color="auto"/>
          </w:divBdr>
        </w:div>
        <w:div w:id="1152214121">
          <w:marLeft w:val="0"/>
          <w:marRight w:val="0"/>
          <w:marTop w:val="0"/>
          <w:marBottom w:val="0"/>
          <w:divBdr>
            <w:top w:val="none" w:sz="0" w:space="0" w:color="auto"/>
            <w:left w:val="none" w:sz="0" w:space="0" w:color="auto"/>
            <w:bottom w:val="none" w:sz="0" w:space="0" w:color="auto"/>
            <w:right w:val="none" w:sz="0" w:space="0" w:color="auto"/>
          </w:divBdr>
        </w:div>
      </w:divsChild>
    </w:div>
    <w:div w:id="180820087">
      <w:bodyDiv w:val="1"/>
      <w:marLeft w:val="0"/>
      <w:marRight w:val="0"/>
      <w:marTop w:val="0"/>
      <w:marBottom w:val="0"/>
      <w:divBdr>
        <w:top w:val="none" w:sz="0" w:space="0" w:color="auto"/>
        <w:left w:val="none" w:sz="0" w:space="0" w:color="auto"/>
        <w:bottom w:val="none" w:sz="0" w:space="0" w:color="auto"/>
        <w:right w:val="none" w:sz="0" w:space="0" w:color="auto"/>
      </w:divBdr>
    </w:div>
    <w:div w:id="481309943">
      <w:bodyDiv w:val="1"/>
      <w:marLeft w:val="0"/>
      <w:marRight w:val="0"/>
      <w:marTop w:val="0"/>
      <w:marBottom w:val="0"/>
      <w:divBdr>
        <w:top w:val="none" w:sz="0" w:space="0" w:color="auto"/>
        <w:left w:val="none" w:sz="0" w:space="0" w:color="auto"/>
        <w:bottom w:val="none" w:sz="0" w:space="0" w:color="auto"/>
        <w:right w:val="none" w:sz="0" w:space="0" w:color="auto"/>
      </w:divBdr>
    </w:div>
    <w:div w:id="499127726">
      <w:bodyDiv w:val="1"/>
      <w:marLeft w:val="0"/>
      <w:marRight w:val="0"/>
      <w:marTop w:val="0"/>
      <w:marBottom w:val="0"/>
      <w:divBdr>
        <w:top w:val="none" w:sz="0" w:space="0" w:color="auto"/>
        <w:left w:val="none" w:sz="0" w:space="0" w:color="auto"/>
        <w:bottom w:val="none" w:sz="0" w:space="0" w:color="auto"/>
        <w:right w:val="none" w:sz="0" w:space="0" w:color="auto"/>
      </w:divBdr>
    </w:div>
    <w:div w:id="510412168">
      <w:bodyDiv w:val="1"/>
      <w:marLeft w:val="0"/>
      <w:marRight w:val="0"/>
      <w:marTop w:val="0"/>
      <w:marBottom w:val="0"/>
      <w:divBdr>
        <w:top w:val="none" w:sz="0" w:space="0" w:color="auto"/>
        <w:left w:val="none" w:sz="0" w:space="0" w:color="auto"/>
        <w:bottom w:val="none" w:sz="0" w:space="0" w:color="auto"/>
        <w:right w:val="none" w:sz="0" w:space="0" w:color="auto"/>
      </w:divBdr>
    </w:div>
    <w:div w:id="592789381">
      <w:bodyDiv w:val="1"/>
      <w:marLeft w:val="0"/>
      <w:marRight w:val="0"/>
      <w:marTop w:val="0"/>
      <w:marBottom w:val="0"/>
      <w:divBdr>
        <w:top w:val="none" w:sz="0" w:space="0" w:color="auto"/>
        <w:left w:val="none" w:sz="0" w:space="0" w:color="auto"/>
        <w:bottom w:val="none" w:sz="0" w:space="0" w:color="auto"/>
        <w:right w:val="none" w:sz="0" w:space="0" w:color="auto"/>
      </w:divBdr>
    </w:div>
    <w:div w:id="713699803">
      <w:bodyDiv w:val="1"/>
      <w:marLeft w:val="0"/>
      <w:marRight w:val="0"/>
      <w:marTop w:val="0"/>
      <w:marBottom w:val="0"/>
      <w:divBdr>
        <w:top w:val="none" w:sz="0" w:space="0" w:color="auto"/>
        <w:left w:val="none" w:sz="0" w:space="0" w:color="auto"/>
        <w:bottom w:val="none" w:sz="0" w:space="0" w:color="auto"/>
        <w:right w:val="none" w:sz="0" w:space="0" w:color="auto"/>
      </w:divBdr>
    </w:div>
    <w:div w:id="789905783">
      <w:bodyDiv w:val="1"/>
      <w:marLeft w:val="0"/>
      <w:marRight w:val="0"/>
      <w:marTop w:val="0"/>
      <w:marBottom w:val="0"/>
      <w:divBdr>
        <w:top w:val="none" w:sz="0" w:space="0" w:color="auto"/>
        <w:left w:val="none" w:sz="0" w:space="0" w:color="auto"/>
        <w:bottom w:val="none" w:sz="0" w:space="0" w:color="auto"/>
        <w:right w:val="none" w:sz="0" w:space="0" w:color="auto"/>
      </w:divBdr>
    </w:div>
    <w:div w:id="841046820">
      <w:bodyDiv w:val="1"/>
      <w:marLeft w:val="0"/>
      <w:marRight w:val="0"/>
      <w:marTop w:val="0"/>
      <w:marBottom w:val="0"/>
      <w:divBdr>
        <w:top w:val="none" w:sz="0" w:space="0" w:color="auto"/>
        <w:left w:val="none" w:sz="0" w:space="0" w:color="auto"/>
        <w:bottom w:val="none" w:sz="0" w:space="0" w:color="auto"/>
        <w:right w:val="none" w:sz="0" w:space="0" w:color="auto"/>
      </w:divBdr>
    </w:div>
    <w:div w:id="862669702">
      <w:bodyDiv w:val="1"/>
      <w:marLeft w:val="0"/>
      <w:marRight w:val="0"/>
      <w:marTop w:val="0"/>
      <w:marBottom w:val="0"/>
      <w:divBdr>
        <w:top w:val="none" w:sz="0" w:space="0" w:color="auto"/>
        <w:left w:val="none" w:sz="0" w:space="0" w:color="auto"/>
        <w:bottom w:val="none" w:sz="0" w:space="0" w:color="auto"/>
        <w:right w:val="none" w:sz="0" w:space="0" w:color="auto"/>
      </w:divBdr>
    </w:div>
    <w:div w:id="881088537">
      <w:bodyDiv w:val="1"/>
      <w:marLeft w:val="0"/>
      <w:marRight w:val="0"/>
      <w:marTop w:val="0"/>
      <w:marBottom w:val="0"/>
      <w:divBdr>
        <w:top w:val="none" w:sz="0" w:space="0" w:color="auto"/>
        <w:left w:val="none" w:sz="0" w:space="0" w:color="auto"/>
        <w:bottom w:val="none" w:sz="0" w:space="0" w:color="auto"/>
        <w:right w:val="none" w:sz="0" w:space="0" w:color="auto"/>
      </w:divBdr>
    </w:div>
    <w:div w:id="951941255">
      <w:bodyDiv w:val="1"/>
      <w:marLeft w:val="0"/>
      <w:marRight w:val="0"/>
      <w:marTop w:val="0"/>
      <w:marBottom w:val="0"/>
      <w:divBdr>
        <w:top w:val="none" w:sz="0" w:space="0" w:color="auto"/>
        <w:left w:val="none" w:sz="0" w:space="0" w:color="auto"/>
        <w:bottom w:val="none" w:sz="0" w:space="0" w:color="auto"/>
        <w:right w:val="none" w:sz="0" w:space="0" w:color="auto"/>
      </w:divBdr>
    </w:div>
    <w:div w:id="1122572353">
      <w:bodyDiv w:val="1"/>
      <w:marLeft w:val="0"/>
      <w:marRight w:val="0"/>
      <w:marTop w:val="0"/>
      <w:marBottom w:val="0"/>
      <w:divBdr>
        <w:top w:val="none" w:sz="0" w:space="0" w:color="auto"/>
        <w:left w:val="none" w:sz="0" w:space="0" w:color="auto"/>
        <w:bottom w:val="none" w:sz="0" w:space="0" w:color="auto"/>
        <w:right w:val="none" w:sz="0" w:space="0" w:color="auto"/>
      </w:divBdr>
    </w:div>
    <w:div w:id="1152596591">
      <w:bodyDiv w:val="1"/>
      <w:marLeft w:val="0"/>
      <w:marRight w:val="0"/>
      <w:marTop w:val="0"/>
      <w:marBottom w:val="0"/>
      <w:divBdr>
        <w:top w:val="none" w:sz="0" w:space="0" w:color="auto"/>
        <w:left w:val="none" w:sz="0" w:space="0" w:color="auto"/>
        <w:bottom w:val="none" w:sz="0" w:space="0" w:color="auto"/>
        <w:right w:val="none" w:sz="0" w:space="0" w:color="auto"/>
      </w:divBdr>
    </w:div>
    <w:div w:id="1229270727">
      <w:bodyDiv w:val="1"/>
      <w:marLeft w:val="0"/>
      <w:marRight w:val="0"/>
      <w:marTop w:val="0"/>
      <w:marBottom w:val="0"/>
      <w:divBdr>
        <w:top w:val="none" w:sz="0" w:space="0" w:color="auto"/>
        <w:left w:val="none" w:sz="0" w:space="0" w:color="auto"/>
        <w:bottom w:val="none" w:sz="0" w:space="0" w:color="auto"/>
        <w:right w:val="none" w:sz="0" w:space="0" w:color="auto"/>
      </w:divBdr>
    </w:div>
    <w:div w:id="1306426822">
      <w:bodyDiv w:val="1"/>
      <w:marLeft w:val="0"/>
      <w:marRight w:val="0"/>
      <w:marTop w:val="0"/>
      <w:marBottom w:val="0"/>
      <w:divBdr>
        <w:top w:val="none" w:sz="0" w:space="0" w:color="auto"/>
        <w:left w:val="none" w:sz="0" w:space="0" w:color="auto"/>
        <w:bottom w:val="none" w:sz="0" w:space="0" w:color="auto"/>
        <w:right w:val="none" w:sz="0" w:space="0" w:color="auto"/>
      </w:divBdr>
      <w:divsChild>
        <w:div w:id="1213034177">
          <w:marLeft w:val="0"/>
          <w:marRight w:val="0"/>
          <w:marTop w:val="0"/>
          <w:marBottom w:val="0"/>
          <w:divBdr>
            <w:top w:val="none" w:sz="0" w:space="0" w:color="auto"/>
            <w:left w:val="none" w:sz="0" w:space="0" w:color="auto"/>
            <w:bottom w:val="none" w:sz="0" w:space="0" w:color="auto"/>
            <w:right w:val="none" w:sz="0" w:space="0" w:color="auto"/>
          </w:divBdr>
        </w:div>
        <w:div w:id="1272593314">
          <w:marLeft w:val="0"/>
          <w:marRight w:val="0"/>
          <w:marTop w:val="0"/>
          <w:marBottom w:val="0"/>
          <w:divBdr>
            <w:top w:val="none" w:sz="0" w:space="0" w:color="auto"/>
            <w:left w:val="none" w:sz="0" w:space="0" w:color="auto"/>
            <w:bottom w:val="none" w:sz="0" w:space="0" w:color="auto"/>
            <w:right w:val="none" w:sz="0" w:space="0" w:color="auto"/>
          </w:divBdr>
          <w:divsChild>
            <w:div w:id="402414597">
              <w:marLeft w:val="0"/>
              <w:marRight w:val="0"/>
              <w:marTop w:val="0"/>
              <w:marBottom w:val="0"/>
              <w:divBdr>
                <w:top w:val="none" w:sz="0" w:space="0" w:color="auto"/>
                <w:left w:val="none" w:sz="0" w:space="0" w:color="auto"/>
                <w:bottom w:val="none" w:sz="0" w:space="0" w:color="auto"/>
                <w:right w:val="none" w:sz="0" w:space="0" w:color="auto"/>
              </w:divBdr>
              <w:divsChild>
                <w:div w:id="6122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72968">
      <w:bodyDiv w:val="1"/>
      <w:marLeft w:val="0"/>
      <w:marRight w:val="0"/>
      <w:marTop w:val="0"/>
      <w:marBottom w:val="0"/>
      <w:divBdr>
        <w:top w:val="none" w:sz="0" w:space="0" w:color="auto"/>
        <w:left w:val="none" w:sz="0" w:space="0" w:color="auto"/>
        <w:bottom w:val="none" w:sz="0" w:space="0" w:color="auto"/>
        <w:right w:val="none" w:sz="0" w:space="0" w:color="auto"/>
      </w:divBdr>
    </w:div>
    <w:div w:id="1395355415">
      <w:bodyDiv w:val="1"/>
      <w:marLeft w:val="0"/>
      <w:marRight w:val="0"/>
      <w:marTop w:val="0"/>
      <w:marBottom w:val="0"/>
      <w:divBdr>
        <w:top w:val="none" w:sz="0" w:space="0" w:color="auto"/>
        <w:left w:val="none" w:sz="0" w:space="0" w:color="auto"/>
        <w:bottom w:val="none" w:sz="0" w:space="0" w:color="auto"/>
        <w:right w:val="none" w:sz="0" w:space="0" w:color="auto"/>
      </w:divBdr>
      <w:divsChild>
        <w:div w:id="189728047">
          <w:marLeft w:val="0"/>
          <w:marRight w:val="0"/>
          <w:marTop w:val="0"/>
          <w:marBottom w:val="0"/>
          <w:divBdr>
            <w:top w:val="none" w:sz="0" w:space="0" w:color="auto"/>
            <w:left w:val="none" w:sz="0" w:space="0" w:color="auto"/>
            <w:bottom w:val="none" w:sz="0" w:space="0" w:color="auto"/>
            <w:right w:val="none" w:sz="0" w:space="0" w:color="auto"/>
          </w:divBdr>
        </w:div>
        <w:div w:id="1777167077">
          <w:marLeft w:val="0"/>
          <w:marRight w:val="0"/>
          <w:marTop w:val="0"/>
          <w:marBottom w:val="0"/>
          <w:divBdr>
            <w:top w:val="none" w:sz="0" w:space="0" w:color="auto"/>
            <w:left w:val="none" w:sz="0" w:space="0" w:color="auto"/>
            <w:bottom w:val="none" w:sz="0" w:space="0" w:color="auto"/>
            <w:right w:val="none" w:sz="0" w:space="0" w:color="auto"/>
          </w:divBdr>
        </w:div>
      </w:divsChild>
    </w:div>
    <w:div w:id="1410925340">
      <w:bodyDiv w:val="1"/>
      <w:marLeft w:val="0"/>
      <w:marRight w:val="0"/>
      <w:marTop w:val="0"/>
      <w:marBottom w:val="0"/>
      <w:divBdr>
        <w:top w:val="none" w:sz="0" w:space="0" w:color="auto"/>
        <w:left w:val="none" w:sz="0" w:space="0" w:color="auto"/>
        <w:bottom w:val="none" w:sz="0" w:space="0" w:color="auto"/>
        <w:right w:val="none" w:sz="0" w:space="0" w:color="auto"/>
      </w:divBdr>
    </w:div>
    <w:div w:id="1424111270">
      <w:bodyDiv w:val="1"/>
      <w:marLeft w:val="0"/>
      <w:marRight w:val="0"/>
      <w:marTop w:val="0"/>
      <w:marBottom w:val="0"/>
      <w:divBdr>
        <w:top w:val="none" w:sz="0" w:space="0" w:color="auto"/>
        <w:left w:val="none" w:sz="0" w:space="0" w:color="auto"/>
        <w:bottom w:val="none" w:sz="0" w:space="0" w:color="auto"/>
        <w:right w:val="none" w:sz="0" w:space="0" w:color="auto"/>
      </w:divBdr>
    </w:div>
    <w:div w:id="1471365459">
      <w:bodyDiv w:val="1"/>
      <w:marLeft w:val="0"/>
      <w:marRight w:val="0"/>
      <w:marTop w:val="0"/>
      <w:marBottom w:val="0"/>
      <w:divBdr>
        <w:top w:val="none" w:sz="0" w:space="0" w:color="auto"/>
        <w:left w:val="none" w:sz="0" w:space="0" w:color="auto"/>
        <w:bottom w:val="none" w:sz="0" w:space="0" w:color="auto"/>
        <w:right w:val="none" w:sz="0" w:space="0" w:color="auto"/>
      </w:divBdr>
    </w:div>
    <w:div w:id="1495949624">
      <w:bodyDiv w:val="1"/>
      <w:marLeft w:val="0"/>
      <w:marRight w:val="0"/>
      <w:marTop w:val="0"/>
      <w:marBottom w:val="0"/>
      <w:divBdr>
        <w:top w:val="none" w:sz="0" w:space="0" w:color="auto"/>
        <w:left w:val="none" w:sz="0" w:space="0" w:color="auto"/>
        <w:bottom w:val="none" w:sz="0" w:space="0" w:color="auto"/>
        <w:right w:val="none" w:sz="0" w:space="0" w:color="auto"/>
      </w:divBdr>
    </w:div>
    <w:div w:id="1565069034">
      <w:bodyDiv w:val="1"/>
      <w:marLeft w:val="0"/>
      <w:marRight w:val="0"/>
      <w:marTop w:val="0"/>
      <w:marBottom w:val="0"/>
      <w:divBdr>
        <w:top w:val="none" w:sz="0" w:space="0" w:color="auto"/>
        <w:left w:val="none" w:sz="0" w:space="0" w:color="auto"/>
        <w:bottom w:val="none" w:sz="0" w:space="0" w:color="auto"/>
        <w:right w:val="none" w:sz="0" w:space="0" w:color="auto"/>
      </w:divBdr>
    </w:div>
    <w:div w:id="1609771832">
      <w:bodyDiv w:val="1"/>
      <w:marLeft w:val="0"/>
      <w:marRight w:val="0"/>
      <w:marTop w:val="0"/>
      <w:marBottom w:val="0"/>
      <w:divBdr>
        <w:top w:val="none" w:sz="0" w:space="0" w:color="auto"/>
        <w:left w:val="none" w:sz="0" w:space="0" w:color="auto"/>
        <w:bottom w:val="none" w:sz="0" w:space="0" w:color="auto"/>
        <w:right w:val="none" w:sz="0" w:space="0" w:color="auto"/>
      </w:divBdr>
    </w:div>
    <w:div w:id="1763145431">
      <w:bodyDiv w:val="1"/>
      <w:marLeft w:val="0"/>
      <w:marRight w:val="0"/>
      <w:marTop w:val="0"/>
      <w:marBottom w:val="0"/>
      <w:divBdr>
        <w:top w:val="none" w:sz="0" w:space="0" w:color="auto"/>
        <w:left w:val="none" w:sz="0" w:space="0" w:color="auto"/>
        <w:bottom w:val="none" w:sz="0" w:space="0" w:color="auto"/>
        <w:right w:val="none" w:sz="0" w:space="0" w:color="auto"/>
      </w:divBdr>
    </w:div>
    <w:div w:id="1863131606">
      <w:bodyDiv w:val="1"/>
      <w:marLeft w:val="0"/>
      <w:marRight w:val="0"/>
      <w:marTop w:val="0"/>
      <w:marBottom w:val="0"/>
      <w:divBdr>
        <w:top w:val="none" w:sz="0" w:space="0" w:color="auto"/>
        <w:left w:val="none" w:sz="0" w:space="0" w:color="auto"/>
        <w:bottom w:val="none" w:sz="0" w:space="0" w:color="auto"/>
        <w:right w:val="none" w:sz="0" w:space="0" w:color="auto"/>
      </w:divBdr>
    </w:div>
    <w:div w:id="1991976051">
      <w:bodyDiv w:val="1"/>
      <w:marLeft w:val="0"/>
      <w:marRight w:val="0"/>
      <w:marTop w:val="0"/>
      <w:marBottom w:val="0"/>
      <w:divBdr>
        <w:top w:val="none" w:sz="0" w:space="0" w:color="auto"/>
        <w:left w:val="none" w:sz="0" w:space="0" w:color="auto"/>
        <w:bottom w:val="none" w:sz="0" w:space="0" w:color="auto"/>
        <w:right w:val="none" w:sz="0" w:space="0" w:color="auto"/>
      </w:divBdr>
    </w:div>
    <w:div w:id="2024432200">
      <w:bodyDiv w:val="1"/>
      <w:marLeft w:val="0"/>
      <w:marRight w:val="0"/>
      <w:marTop w:val="0"/>
      <w:marBottom w:val="0"/>
      <w:divBdr>
        <w:top w:val="none" w:sz="0" w:space="0" w:color="auto"/>
        <w:left w:val="none" w:sz="0" w:space="0" w:color="auto"/>
        <w:bottom w:val="none" w:sz="0" w:space="0" w:color="auto"/>
        <w:right w:val="none" w:sz="0" w:space="0" w:color="auto"/>
      </w:divBdr>
      <w:divsChild>
        <w:div w:id="175972561">
          <w:marLeft w:val="0"/>
          <w:marRight w:val="0"/>
          <w:marTop w:val="0"/>
          <w:marBottom w:val="0"/>
          <w:divBdr>
            <w:top w:val="none" w:sz="0" w:space="0" w:color="auto"/>
            <w:left w:val="none" w:sz="0" w:space="0" w:color="auto"/>
            <w:bottom w:val="none" w:sz="0" w:space="0" w:color="auto"/>
            <w:right w:val="none" w:sz="0" w:space="0" w:color="auto"/>
          </w:divBdr>
        </w:div>
        <w:div w:id="1141578764">
          <w:marLeft w:val="0"/>
          <w:marRight w:val="0"/>
          <w:marTop w:val="0"/>
          <w:marBottom w:val="0"/>
          <w:divBdr>
            <w:top w:val="none" w:sz="0" w:space="0" w:color="auto"/>
            <w:left w:val="none" w:sz="0" w:space="0" w:color="auto"/>
            <w:bottom w:val="none" w:sz="0" w:space="0" w:color="auto"/>
            <w:right w:val="none" w:sz="0" w:space="0" w:color="auto"/>
          </w:divBdr>
        </w:div>
      </w:divsChild>
    </w:div>
    <w:div w:id="2042704207">
      <w:bodyDiv w:val="1"/>
      <w:marLeft w:val="0"/>
      <w:marRight w:val="0"/>
      <w:marTop w:val="0"/>
      <w:marBottom w:val="0"/>
      <w:divBdr>
        <w:top w:val="none" w:sz="0" w:space="0" w:color="auto"/>
        <w:left w:val="none" w:sz="0" w:space="0" w:color="auto"/>
        <w:bottom w:val="none" w:sz="0" w:space="0" w:color="auto"/>
        <w:right w:val="none" w:sz="0" w:space="0" w:color="auto"/>
      </w:divBdr>
      <w:divsChild>
        <w:div w:id="677511932">
          <w:marLeft w:val="0"/>
          <w:marRight w:val="0"/>
          <w:marTop w:val="0"/>
          <w:marBottom w:val="0"/>
          <w:divBdr>
            <w:top w:val="none" w:sz="0" w:space="0" w:color="auto"/>
            <w:left w:val="none" w:sz="0" w:space="0" w:color="auto"/>
            <w:bottom w:val="none" w:sz="0" w:space="0" w:color="auto"/>
            <w:right w:val="none" w:sz="0" w:space="0" w:color="auto"/>
          </w:divBdr>
        </w:div>
        <w:div w:id="1925407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www.ndrp.org.au/research/2025-research-funding" TargetMode="External"/><Relationship Id="rId39" Type="http://schemas.openxmlformats.org/officeDocument/2006/relationships/theme" Target="theme/theme1.xml"/><Relationship Id="rId21" Type="http://schemas.openxmlformats.org/officeDocument/2006/relationships/header" Target="header4.xml"/><Relationship Id="rId34" Type="http://schemas.openxmlformats.org/officeDocument/2006/relationships/hyperlink" Target="https://www.nhmrc.gov.au/about-us/resources/ethical-conduct-research-aboriginal-and-torres-strait-islander-peoples-and-communitie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hyperlink" Target="https://www.nhmrc.gov.au/sites/default/files/documents/attachments/publications/National-Statement-Ethical-Conduct-Human-Research-2023.pdf"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3.xml"/><Relationship Id="rId29" Type="http://schemas.openxmlformats.org/officeDocument/2006/relationships/hyperlink" Target="https://ndrp.smartygrants.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ndrp.org.au/principles" TargetMode="External"/><Relationship Id="rId32" Type="http://schemas.openxmlformats.org/officeDocument/2006/relationships/hyperlink" Target="https://www.ndrp.org.au/researchagenda" TargetMode="Externa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yperlink" Target="https://www.ndrp.org.au/resources/events" TargetMode="Externa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ndrp.org.au/principl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yperlink" Target="https://www.ndrp.org.au/resources/events" TargetMode="External"/><Relationship Id="rId30" Type="http://schemas.openxmlformats.org/officeDocument/2006/relationships/hyperlink" Target="https://www.ndrp.org.au/research/research-policy" TargetMode="External"/><Relationship Id="rId35" Type="http://schemas.openxmlformats.org/officeDocument/2006/relationships/hyperlink" Target="https://aiatsis.gov.au/research/ethical-research/code-ethics"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sinsinvalid.org/10-principles-of-disability-justice/" TargetMode="External"/><Relationship Id="rId3" Type="http://schemas.openxmlformats.org/officeDocument/2006/relationships/hyperlink" Target="https://aiatsis.gov.au/sites/default/files/2022-02/aiatsis-guide-code-ethics-jan22.pdf" TargetMode="External"/><Relationship Id="rId7" Type="http://schemas.openxmlformats.org/officeDocument/2006/relationships/hyperlink" Target="https://www.nhmrc.gov.au/sites/default/files/documents/attachments/publications/National-Statement-Ethical-Conduct-Human-Research-2023.pdf" TargetMode="External"/><Relationship Id="rId2" Type="http://schemas.openxmlformats.org/officeDocument/2006/relationships/hyperlink" Target="https://www.ndrp.org.au/post/a-step-closer-to-inclusive-disability-research" TargetMode="External"/><Relationship Id="rId1" Type="http://schemas.openxmlformats.org/officeDocument/2006/relationships/hyperlink" Target="https://www.disabilitygateway.gov.au/document/11081" TargetMode="External"/><Relationship Id="rId6" Type="http://schemas.openxmlformats.org/officeDocument/2006/relationships/hyperlink" Target="https://www.nhmrc.gov.au/research-policy/ethics/human-research-ethics-committees" TargetMode="External"/><Relationship Id="rId5" Type="http://schemas.openxmlformats.org/officeDocument/2006/relationships/hyperlink" Target="https://www.nhmrc.gov.au/sites/default/files/documents/attachments/publications/National-Statement-Ethical-Conduct-Human-Research-2023.pdf" TargetMode="External"/><Relationship Id="rId4" Type="http://schemas.openxmlformats.org/officeDocument/2006/relationships/hyperlink" Target="https://fecca.org.au/wp-content/uploads/2019/05/Cultural-Competence-in-Australia-A-Guid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DRP">
      <a:dk1>
        <a:srgbClr val="2C3849"/>
      </a:dk1>
      <a:lt1>
        <a:srgbClr val="FFFFFF"/>
      </a:lt1>
      <a:dk2>
        <a:srgbClr val="44546A"/>
      </a:dk2>
      <a:lt2>
        <a:srgbClr val="CCCCCC"/>
      </a:lt2>
      <a:accent1>
        <a:srgbClr val="2C3849"/>
      </a:accent1>
      <a:accent2>
        <a:srgbClr val="ED7D31"/>
      </a:accent2>
      <a:accent3>
        <a:srgbClr val="4488AB"/>
      </a:accent3>
      <a:accent4>
        <a:srgbClr val="BF4593"/>
      </a:accent4>
      <a:accent5>
        <a:srgbClr val="614393"/>
      </a:accent5>
      <a:accent6>
        <a:srgbClr val="969CA3"/>
      </a:accent6>
      <a:hlink>
        <a:srgbClr val="614393"/>
      </a:hlink>
      <a:folHlink>
        <a:srgbClr val="BF459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0D96173B4847469E32F425E3CE4126" ma:contentTypeVersion="15" ma:contentTypeDescription="Create a new document." ma:contentTypeScope="" ma:versionID="c13bed82071ad53a8734f7e021e57a46">
  <xsd:schema xmlns:xsd="http://www.w3.org/2001/XMLSchema" xmlns:xs="http://www.w3.org/2001/XMLSchema" xmlns:p="http://schemas.microsoft.com/office/2006/metadata/properties" xmlns:ns2="ea808239-00a6-4215-a9d6-fc520209ca30" xmlns:ns3="b5b74ce5-51f5-40a1-8d3c-0236fd03e9e3" targetNamespace="http://schemas.microsoft.com/office/2006/metadata/properties" ma:root="true" ma:fieldsID="2e83c39e0c49794f77683b1583c0a46b" ns2:_="" ns3:_="">
    <xsd:import namespace="ea808239-00a6-4215-a9d6-fc520209ca30"/>
    <xsd:import namespace="b5b74ce5-51f5-40a1-8d3c-0236fd03e9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808239-00a6-4215-a9d6-fc520209ca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bbe9083-261f-452b-bc9f-1630fe0da59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5b74ce5-51f5-40a1-8d3c-0236fd03e9e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1260cf1-0b6a-4407-9fb9-81ea43c697c4}" ma:internalName="TaxCatchAll" ma:showField="CatchAllData" ma:web="b5b74ce5-51f5-40a1-8d3c-0236fd03e9e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a808239-00a6-4215-a9d6-fc520209ca30">
      <Terms xmlns="http://schemas.microsoft.com/office/infopath/2007/PartnerControls"/>
    </lcf76f155ced4ddcb4097134ff3c332f>
    <TaxCatchAll xmlns="b5b74ce5-51f5-40a1-8d3c-0236fd03e9e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7D2429-3F90-4F49-85D2-8285FEEE4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808239-00a6-4215-a9d6-fc520209ca30"/>
    <ds:schemaRef ds:uri="b5b74ce5-51f5-40a1-8d3c-0236fd03e9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A6C9AB-F721-EE45-8494-3F89C025E2C9}">
  <ds:schemaRefs>
    <ds:schemaRef ds:uri="http://schemas.openxmlformats.org/officeDocument/2006/bibliography"/>
  </ds:schemaRefs>
</ds:datastoreItem>
</file>

<file path=customXml/itemProps3.xml><?xml version="1.0" encoding="utf-8"?>
<ds:datastoreItem xmlns:ds="http://schemas.openxmlformats.org/officeDocument/2006/customXml" ds:itemID="{51A76F68-37FF-4191-A04C-3604B50F58F9}">
  <ds:schemaRefs>
    <ds:schemaRef ds:uri="http://schemas.microsoft.com/office/2006/metadata/properties"/>
    <ds:schemaRef ds:uri="http://schemas.microsoft.com/office/infopath/2007/PartnerControls"/>
    <ds:schemaRef ds:uri="ea808239-00a6-4215-a9d6-fc520209ca30"/>
    <ds:schemaRef ds:uri="b5b74ce5-51f5-40a1-8d3c-0236fd03e9e3"/>
  </ds:schemaRefs>
</ds:datastoreItem>
</file>

<file path=customXml/itemProps4.xml><?xml version="1.0" encoding="utf-8"?>
<ds:datastoreItem xmlns:ds="http://schemas.openxmlformats.org/officeDocument/2006/customXml" ds:itemID="{6C4D7115-DABC-4BB9-B5A8-C79C2D7A48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17</Pages>
  <Words>4564</Words>
  <Characters>26021</Characters>
  <Application>Microsoft Office Word</Application>
  <DocSecurity>0</DocSecurity>
  <Lines>216</Lines>
  <Paragraphs>61</Paragraphs>
  <ScaleCrop>false</ScaleCrop>
  <Company>The Social Deck</Company>
  <LinksUpToDate>false</LinksUpToDate>
  <CharactersWithSpaces>30524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Mason</dc:creator>
  <cp:keywords/>
  <dc:description/>
  <cp:lastModifiedBy>Sally Belford</cp:lastModifiedBy>
  <cp:revision>44</cp:revision>
  <cp:lastPrinted>2025-01-15T10:50:00Z</cp:lastPrinted>
  <dcterms:created xsi:type="dcterms:W3CDTF">2025-02-12T05:10:00Z</dcterms:created>
  <dcterms:modified xsi:type="dcterms:W3CDTF">2025-03-05T01:20:00Z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0x0101006C0D96173B4847469E32F425E3CE4126</vt:lpwstr>
  </property>
  <property fmtid="{D5CDD505-2E9C-101B-9397-08002B2CF9AE}" pid="3" name="MediaServiceImageTags">
    <vt:lpwstr/>
  </property>
</Properties>
</file>